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2A" w:rsidRPr="003E6DBD" w:rsidRDefault="0081452A" w:rsidP="0081452A">
      <w:pPr>
        <w:jc w:val="center"/>
        <w:rPr>
          <w:b/>
        </w:rPr>
      </w:pPr>
      <w:r w:rsidRPr="003E6DBD">
        <w:rPr>
          <w:b/>
        </w:rPr>
        <w:t>Corso di qualificazione per  “Educatore professionale socio-pedagogico”</w:t>
      </w:r>
    </w:p>
    <w:p w:rsidR="0081452A" w:rsidRPr="003E6DBD" w:rsidRDefault="0081452A" w:rsidP="0081452A">
      <w:pPr>
        <w:jc w:val="center"/>
      </w:pPr>
    </w:p>
    <w:p w:rsidR="0081452A" w:rsidRPr="003E6DBD" w:rsidRDefault="0081452A" w:rsidP="0081452A">
      <w:pPr>
        <w:jc w:val="center"/>
        <w:rPr>
          <w:b/>
        </w:rPr>
      </w:pPr>
      <w:r w:rsidRPr="003E6DBD">
        <w:rPr>
          <w:b/>
        </w:rPr>
        <w:t>I EDIZIONE - ANNO 2018</w:t>
      </w:r>
    </w:p>
    <w:p w:rsidR="0081452A" w:rsidRPr="003E6DBD" w:rsidRDefault="0081452A" w:rsidP="0081452A">
      <w:pPr>
        <w:jc w:val="center"/>
      </w:pPr>
    </w:p>
    <w:p w:rsidR="0081452A" w:rsidRPr="003E6DBD" w:rsidRDefault="0081452A" w:rsidP="0081452A">
      <w:pPr>
        <w:jc w:val="center"/>
      </w:pPr>
    </w:p>
    <w:p w:rsidR="0081452A" w:rsidRPr="003E6DBD" w:rsidRDefault="0081452A" w:rsidP="0081452A">
      <w:pPr>
        <w:jc w:val="center"/>
        <w:rPr>
          <w:b/>
        </w:rPr>
      </w:pPr>
      <w:r w:rsidRPr="003E6DBD">
        <w:rPr>
          <w:b/>
        </w:rPr>
        <w:t>AVVISO DI PARTECIPAZIONE</w:t>
      </w:r>
    </w:p>
    <w:p w:rsidR="0081452A" w:rsidRPr="003E6DBD" w:rsidRDefault="0081452A" w:rsidP="0081452A">
      <w:pPr>
        <w:jc w:val="both"/>
      </w:pPr>
      <w:r w:rsidRPr="003E6DBD">
        <w:t xml:space="preserve"> </w:t>
      </w:r>
    </w:p>
    <w:p w:rsidR="0081452A" w:rsidRPr="003E6DBD" w:rsidRDefault="0081452A" w:rsidP="0081452A">
      <w:pPr>
        <w:jc w:val="both"/>
      </w:pPr>
      <w:r w:rsidRPr="003E6DBD">
        <w:t xml:space="preserve"> </w:t>
      </w:r>
    </w:p>
    <w:p w:rsidR="0081452A" w:rsidRPr="003E6DBD" w:rsidRDefault="0081452A" w:rsidP="0081452A">
      <w:pPr>
        <w:jc w:val="both"/>
        <w:rPr>
          <w:b/>
        </w:rPr>
      </w:pPr>
      <w:r w:rsidRPr="003E6DBD">
        <w:rPr>
          <w:b/>
        </w:rPr>
        <w:t>Art. 1 Istituzione del Corso</w:t>
      </w:r>
    </w:p>
    <w:p w:rsidR="0081452A" w:rsidRPr="003E6DBD" w:rsidRDefault="00957463" w:rsidP="0081452A">
      <w:pPr>
        <w:jc w:val="both"/>
      </w:pPr>
      <w:r>
        <w:t>E’</w:t>
      </w:r>
      <w:bookmarkStart w:id="0" w:name="_GoBack"/>
      <w:bookmarkEnd w:id="0"/>
      <w:r w:rsidR="0081452A">
        <w:t>stato</w:t>
      </w:r>
      <w:r w:rsidR="0081452A" w:rsidRPr="003E6DBD">
        <w:t xml:space="preserve"> istituito </w:t>
      </w:r>
      <w:r w:rsidR="0081452A">
        <w:t>nell</w:t>
      </w:r>
      <w:r w:rsidR="0081452A" w:rsidRPr="003E6DBD">
        <w:t xml:space="preserve">a Facoltà di Psicologia, presso il corso di studi in Scienze dell’educazione e della Formazione e </w:t>
      </w:r>
      <w:r w:rsidR="0081452A">
        <w:t xml:space="preserve">la </w:t>
      </w:r>
      <w:r w:rsidR="0081452A" w:rsidRPr="003E6DBD">
        <w:t xml:space="preserve">Laurea Magistrale in Scienze Pedagogiche, la I edizione del Corso di qualificazione per “Educatore professionale socio-pedagogico”, ai sensi della L. 205/2017, commi 594-601, </w:t>
      </w:r>
      <w:r w:rsidR="0081452A">
        <w:t>relativo all</w:t>
      </w:r>
      <w:r w:rsidR="0081452A" w:rsidRPr="003E6DBD">
        <w:t xml:space="preserve">a nuova figura dell’Educatore professionale </w:t>
      </w:r>
      <w:proofErr w:type="spellStart"/>
      <w:r w:rsidR="0081452A" w:rsidRPr="003E6DBD">
        <w:t>sociopedagogico</w:t>
      </w:r>
      <w:proofErr w:type="spellEnd"/>
      <w:r w:rsidR="0081452A" w:rsidRPr="003E6DBD">
        <w:t xml:space="preserve">. </w:t>
      </w:r>
      <w:r w:rsidR="0081452A">
        <w:t xml:space="preserve">Previo superamento degli esami previsti per ogni insegnamento e </w:t>
      </w:r>
      <w:r w:rsidR="0081452A" w:rsidRPr="003E6DBD">
        <w:t>la prova finale</w:t>
      </w:r>
      <w:r w:rsidR="0081452A">
        <w:t xml:space="preserve">, ai partecipanti del Corso di qualificazione </w:t>
      </w:r>
      <w:r w:rsidR="0081452A" w:rsidRPr="003E6DBD">
        <w:t xml:space="preserve">verrà rilasciata la qualifica di Educatore professionale socio-pedagogico e saranno rilasciati n. 60 CFU, così come previsto dalla normativa in vigore.  L’attività di indirizzo, di organizzazione, di monitoraggio e di coordinamento generale del corso è affidata </w:t>
      </w:r>
      <w:r w:rsidR="0081452A" w:rsidRPr="00A860AA">
        <w:t>al Responsabile Scientifico del Corso, prof.sa Rossella</w:t>
      </w:r>
      <w:r w:rsidR="0081452A">
        <w:t xml:space="preserve"> Procaccia.</w:t>
      </w:r>
    </w:p>
    <w:p w:rsidR="0081452A" w:rsidRDefault="0081452A" w:rsidP="0081452A">
      <w:pPr>
        <w:jc w:val="both"/>
      </w:pPr>
    </w:p>
    <w:p w:rsidR="00D474FD" w:rsidRPr="003E6DBD" w:rsidRDefault="00D474FD" w:rsidP="0081452A">
      <w:pPr>
        <w:jc w:val="both"/>
      </w:pPr>
    </w:p>
    <w:p w:rsidR="0081452A" w:rsidRPr="00125E43" w:rsidRDefault="0081452A" w:rsidP="0081452A">
      <w:pPr>
        <w:jc w:val="both"/>
        <w:rPr>
          <w:b/>
        </w:rPr>
      </w:pPr>
      <w:r w:rsidRPr="00125E43">
        <w:rPr>
          <w:b/>
        </w:rPr>
        <w:t xml:space="preserve">Art. 2 Finalità, obiettivi formativi del Corso </w:t>
      </w:r>
    </w:p>
    <w:p w:rsidR="0081452A" w:rsidRPr="0002592A" w:rsidRDefault="0081452A" w:rsidP="0081452A">
      <w:pPr>
        <w:jc w:val="both"/>
      </w:pPr>
      <w:r>
        <w:t xml:space="preserve">In </w:t>
      </w:r>
      <w:r w:rsidRPr="0002592A">
        <w:t xml:space="preserve">conformità a quanto previsto dal comma 597 della Legge 205/2017, il Corso intensivo di formazione fornisce complessivi 60 CFU (1CFU=25 ore); si pone la finalità di qualificare la figura dell’Educatore professionale socio-pedagogico e ha l’obiettivo di formare la figura professionale dell’educatore in grado di operare In Italia nei diversi contesti formali e non formali del sistema dell’istruzione, della formazione e dell’educazione. </w:t>
      </w:r>
    </w:p>
    <w:p w:rsidR="0081452A" w:rsidRPr="0002592A" w:rsidRDefault="00D474FD" w:rsidP="0081452A">
      <w:pPr>
        <w:jc w:val="both"/>
      </w:pPr>
      <w:r w:rsidRPr="0002592A">
        <w:t>L’Università potrà valutare eventuali richieste di riconoscimento crediti acquisiti con il Corso, a chi intenda iscriversi al Corso di Laurea in Scienze dell’educazione e della formazione.</w:t>
      </w:r>
    </w:p>
    <w:p w:rsidR="00D474FD" w:rsidRPr="0002592A" w:rsidRDefault="00D474FD" w:rsidP="0081452A">
      <w:pPr>
        <w:jc w:val="both"/>
      </w:pPr>
    </w:p>
    <w:p w:rsidR="00D474FD" w:rsidRPr="0002592A" w:rsidRDefault="00D474FD" w:rsidP="0081452A">
      <w:pPr>
        <w:jc w:val="both"/>
      </w:pPr>
    </w:p>
    <w:p w:rsidR="0081452A" w:rsidRPr="0002592A" w:rsidRDefault="0081452A" w:rsidP="0081452A">
      <w:pPr>
        <w:jc w:val="both"/>
        <w:rPr>
          <w:b/>
        </w:rPr>
      </w:pPr>
      <w:r w:rsidRPr="0002592A">
        <w:rPr>
          <w:b/>
        </w:rPr>
        <w:t>Art.3 Titolo conseguibile / attestato di frequenza</w:t>
      </w:r>
    </w:p>
    <w:p w:rsidR="0081452A" w:rsidRPr="0002592A" w:rsidRDefault="0081452A" w:rsidP="0081452A">
      <w:pPr>
        <w:jc w:val="both"/>
      </w:pPr>
      <w:r w:rsidRPr="0002592A">
        <w:t>A conclusione del corso i partecipanti che avranno superato con profitto tutte le prove previste, riceveranno l’attestato di frequenza del corso di qualificazione per  “Educatore professionale socio-pedagogico”.</w:t>
      </w:r>
    </w:p>
    <w:p w:rsidR="0081452A" w:rsidRPr="0002592A" w:rsidRDefault="0081452A" w:rsidP="0081452A">
      <w:pPr>
        <w:jc w:val="both"/>
      </w:pPr>
    </w:p>
    <w:p w:rsidR="00D474FD" w:rsidRPr="0002592A" w:rsidRDefault="00D474FD" w:rsidP="0081452A">
      <w:pPr>
        <w:jc w:val="both"/>
      </w:pPr>
    </w:p>
    <w:p w:rsidR="0081452A" w:rsidRPr="0002592A" w:rsidRDefault="0081452A" w:rsidP="0081452A">
      <w:pPr>
        <w:jc w:val="both"/>
        <w:rPr>
          <w:b/>
        </w:rPr>
      </w:pPr>
      <w:r w:rsidRPr="0002592A">
        <w:rPr>
          <w:b/>
        </w:rPr>
        <w:t xml:space="preserve">Art. 4 Ordinamento del Corso </w:t>
      </w:r>
    </w:p>
    <w:p w:rsidR="0081452A" w:rsidRDefault="0081452A" w:rsidP="0081452A">
      <w:pPr>
        <w:jc w:val="both"/>
      </w:pPr>
      <w:r w:rsidRPr="0002592A">
        <w:t>Si riporta di seguito l’articolazione del corso, gli insegnamenti previsti e il numero di crediti assegnati a ciascun insegnamento</w:t>
      </w:r>
      <w:r w:rsidR="00D37715" w:rsidRPr="0002592A">
        <w:t xml:space="preserve"> (l’offerta formativa potrà essere adeguata ad eventuali nuove disposizioni normative)</w:t>
      </w:r>
      <w:r w:rsidRPr="0002592A">
        <w:t>:</w:t>
      </w:r>
    </w:p>
    <w:p w:rsidR="00D474FD" w:rsidRDefault="00D474FD" w:rsidP="0081452A">
      <w:pPr>
        <w:jc w:val="both"/>
      </w:pPr>
    </w:p>
    <w:p w:rsidR="00D474FD" w:rsidRDefault="00D474FD" w:rsidP="0081452A">
      <w:pPr>
        <w:jc w:val="both"/>
      </w:pPr>
    </w:p>
    <w:p w:rsidR="00D474FD" w:rsidRDefault="00D474FD" w:rsidP="0081452A">
      <w:pPr>
        <w:jc w:val="both"/>
      </w:pPr>
    </w:p>
    <w:p w:rsidR="0081452A" w:rsidRDefault="0081452A" w:rsidP="0081452A">
      <w:pPr>
        <w:jc w:val="both"/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240"/>
        <w:gridCol w:w="620"/>
        <w:gridCol w:w="4180"/>
      </w:tblGrid>
      <w:tr w:rsidR="000607D5" w:rsidRPr="000607D5" w:rsidTr="000607D5">
        <w:trPr>
          <w:trHeight w:val="4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607D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ssd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Insegnamento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CFU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Contenuti</w:t>
            </w:r>
          </w:p>
        </w:tc>
      </w:tr>
      <w:tr w:rsidR="000607D5" w:rsidRPr="000607D5" w:rsidTr="000607D5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607D5" w:rsidRPr="000607D5" w:rsidTr="000607D5">
        <w:trPr>
          <w:trHeight w:val="5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DISCIPLINE PEDAGOGICHE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 </w:t>
            </w:r>
          </w:p>
        </w:tc>
      </w:tr>
      <w:tr w:rsidR="000607D5" w:rsidRPr="000607D5" w:rsidTr="000607D5">
        <w:trPr>
          <w:trHeight w:val="9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M-PED/01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PEDAGOGIA GENERALE E SOCIALE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Connotazione assiologica ed ontologica della pedagogia generale e sociale; tecniche e strumenti degli interventi di pedagogia generale nei contesti educativi; l'educazione permanente</w:t>
            </w:r>
          </w:p>
        </w:tc>
      </w:tr>
      <w:tr w:rsidR="000607D5" w:rsidRPr="000607D5" w:rsidTr="000607D5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M-PED/01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IL RUOLO DELLA FORMAZIONE PER UNA SOCIETA' DELLA CONOSCENZA E DELLA SOLIDARIETA'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Educazione, istruzione, formazione; conoscere è imparare; Pedagogia e impegno sociale; parole chiave della pedagogia; lessico pedagogico </w:t>
            </w:r>
          </w:p>
        </w:tc>
      </w:tr>
      <w:tr w:rsidR="000607D5" w:rsidRPr="000607D5" w:rsidTr="000607D5">
        <w:trPr>
          <w:trHeight w:val="7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M-PED/02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STORIA DELLA PEDAGOGIA SPECIALE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Le origini della pedagogia speciale, linee evolutive; le classificazioni, gli orientamenti metodologici</w:t>
            </w:r>
          </w:p>
        </w:tc>
      </w:tr>
      <w:tr w:rsidR="000607D5" w:rsidRPr="000607D5" w:rsidTr="000607D5">
        <w:trPr>
          <w:trHeight w:val="12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M-PED/03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 xml:space="preserve"> PEDAGOGIA DELL'INTERVENTO EDUCATIVO SPECIALE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La progettazione pedagogica per la persona con disabilità; approccio all’intervento e tecniche psicoeducative di base;  progettazione e intervento per la persona con disabilità nella scuola e nel lavoro</w:t>
            </w:r>
          </w:p>
        </w:tc>
      </w:tr>
      <w:tr w:rsidR="000607D5" w:rsidRPr="000607D5" w:rsidTr="000607D5">
        <w:trPr>
          <w:trHeight w:val="16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M-PED/04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PROGETTAZIONE E VALUTAZIONE DEI PERCORSI EDUCATIVI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Le fasi di progettazione di un percorso formativo, i contesti degli interventi formativi e i destinatari della formazione, gli approcci e i modelli di progettazione di interventi educativi e formativi in funzione dei destinatari, le fasi di progettazione di un processo valutativo, gli elementi chiave della docimologia</w:t>
            </w:r>
          </w:p>
        </w:tc>
      </w:tr>
      <w:tr w:rsidR="000607D5" w:rsidRPr="000607D5" w:rsidTr="000607D5">
        <w:trPr>
          <w:trHeight w:val="51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607D5" w:rsidRPr="000607D5" w:rsidTr="000607D5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DISCIPLINE PSICOLOGICHE / SOCIOLOGICHE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</w:rPr>
            </w:pPr>
            <w:r w:rsidRPr="000607D5">
              <w:rPr>
                <w:rFonts w:eastAsia="Times New Roman"/>
                <w:color w:val="000000"/>
              </w:rPr>
              <w:t> </w:t>
            </w:r>
          </w:p>
        </w:tc>
      </w:tr>
      <w:tr w:rsidR="000607D5" w:rsidRPr="000607D5" w:rsidTr="000607D5">
        <w:trPr>
          <w:trHeight w:val="14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 xml:space="preserve">M-PSI/01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INTERVENTI PSICOLOGICI PER L'EDUCAZIONE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La psicologia clinica nei contesti educativi e assistenziali; Interventi educativi in comunità, con gli anziani, a scuola con bambini e con adolescenti e nell’ambito della formazione; la promozione del benessere; l'osservazione nei contesti educativi; la progettazione nel sociale</w:t>
            </w:r>
          </w:p>
        </w:tc>
      </w:tr>
      <w:tr w:rsidR="000607D5" w:rsidRPr="000607D5" w:rsidTr="000607D5">
        <w:trPr>
          <w:trHeight w:val="7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SPS-07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 xml:space="preserve">SOCIOLOGIA GENERALE E DEI PROCESSI CULTURALI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La sociologia: introduzione; fare sociologia; le origini della sociologia; la ricerca; i sistemi sociali; la cultura; cultura e culture; i processi culturali   </w:t>
            </w:r>
          </w:p>
        </w:tc>
      </w:tr>
      <w:tr w:rsidR="000607D5" w:rsidRPr="000607D5" w:rsidTr="000607D5">
        <w:trPr>
          <w:trHeight w:val="4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7D5" w:rsidRPr="000607D5" w:rsidRDefault="000607D5" w:rsidP="000607D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607D5" w:rsidRPr="000607D5" w:rsidTr="000607D5">
        <w:trPr>
          <w:trHeight w:val="4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PROJECT WORK / PROVA FINALE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7D5" w:rsidRPr="000607D5" w:rsidRDefault="000607D5" w:rsidP="000607D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7D5" w:rsidRPr="000607D5" w:rsidRDefault="000607D5" w:rsidP="000607D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0607D5">
              <w:rPr>
                <w:rFonts w:eastAsia="Times New Roman"/>
                <w:color w:val="000000"/>
                <w:sz w:val="18"/>
                <w:szCs w:val="18"/>
              </w:rPr>
              <w:t xml:space="preserve">La prova finale di natura pratico-sperimentale sarà discusso nel colloquio finale. </w:t>
            </w:r>
          </w:p>
        </w:tc>
      </w:tr>
    </w:tbl>
    <w:p w:rsidR="0081452A" w:rsidRDefault="0081452A" w:rsidP="0081452A">
      <w:pPr>
        <w:jc w:val="both"/>
      </w:pPr>
    </w:p>
    <w:p w:rsidR="00DB6D3A" w:rsidRDefault="00DB6D3A" w:rsidP="0081452A">
      <w:pPr>
        <w:jc w:val="both"/>
      </w:pPr>
      <w:r>
        <w:t>Non sono previste convalide o riconoscimenti di attività formative relative a precedenti carriere accademiche o di corsi professionali.</w:t>
      </w:r>
    </w:p>
    <w:p w:rsidR="00DB6D3A" w:rsidRDefault="00DB6D3A" w:rsidP="0081452A">
      <w:pPr>
        <w:jc w:val="both"/>
      </w:pPr>
    </w:p>
    <w:p w:rsidR="0034300E" w:rsidRDefault="0034300E" w:rsidP="0081452A">
      <w:pPr>
        <w:jc w:val="both"/>
      </w:pPr>
    </w:p>
    <w:p w:rsidR="0081452A" w:rsidRPr="00323F54" w:rsidRDefault="0081452A" w:rsidP="0081452A">
      <w:pPr>
        <w:jc w:val="both"/>
        <w:rPr>
          <w:b/>
        </w:rPr>
      </w:pPr>
      <w:r w:rsidRPr="00323F54">
        <w:rPr>
          <w:b/>
        </w:rPr>
        <w:lastRenderedPageBreak/>
        <w:t xml:space="preserve">Art. </w:t>
      </w:r>
      <w:r>
        <w:rPr>
          <w:b/>
        </w:rPr>
        <w:t>5</w:t>
      </w:r>
      <w:r w:rsidRPr="00323F54">
        <w:rPr>
          <w:b/>
        </w:rPr>
        <w:t xml:space="preserve"> Modalità di svolgimento del Corso </w:t>
      </w:r>
    </w:p>
    <w:p w:rsidR="0081452A" w:rsidRDefault="0081452A" w:rsidP="0081452A">
      <w:pPr>
        <w:jc w:val="both"/>
      </w:pPr>
      <w:r>
        <w:t>Le attività didattiche del corso vengono erogate per l’80 % in modalità e-learning e per  il 20% tramite lezioni in presenza.</w:t>
      </w:r>
    </w:p>
    <w:p w:rsidR="0081452A" w:rsidRDefault="0081452A" w:rsidP="0081452A">
      <w:pPr>
        <w:jc w:val="both"/>
      </w:pPr>
      <w:r w:rsidRPr="00A860AA">
        <w:t xml:space="preserve">Le attività in presenza si terranno presso le sedi dell’Università E-Campus in tempi e modalità </w:t>
      </w:r>
      <w:r>
        <w:t>che verranno indicati successivamente. Non è previsto l’obbligo di frequenza.</w:t>
      </w:r>
    </w:p>
    <w:p w:rsidR="0081452A" w:rsidRDefault="0081452A" w:rsidP="0081452A">
      <w:pPr>
        <w:jc w:val="both"/>
      </w:pPr>
      <w:r>
        <w:t xml:space="preserve">Ogni insegnamento si concluderà con una prova di valutazione. Saranno ammessi alla prova finale i corsisti che avranno ottenuto </w:t>
      </w:r>
      <w:r w:rsidR="006F3266">
        <w:t>esito positivo</w:t>
      </w:r>
      <w:r>
        <w:t xml:space="preserve"> in ogni insegnamento previsto. La prova finale consisterà nella realizzazione e successiva discussione di un </w:t>
      </w:r>
      <w:r w:rsidR="00B57D1E">
        <w:t>elaborato</w:t>
      </w:r>
      <w:r w:rsidRPr="00A860AA">
        <w:t>.</w:t>
      </w:r>
      <w:r>
        <w:t xml:space="preserve"> </w:t>
      </w:r>
    </w:p>
    <w:p w:rsidR="00DB6D3A" w:rsidRDefault="00DB6D3A" w:rsidP="0081452A">
      <w:pPr>
        <w:jc w:val="both"/>
      </w:pPr>
      <w:r>
        <w:t>Il corso è articolato in 1500 ore di apprendimento ed avrà una durata non inferiore a 6 mesi.</w:t>
      </w:r>
    </w:p>
    <w:p w:rsidR="0081452A" w:rsidRDefault="0081452A" w:rsidP="0081452A">
      <w:pPr>
        <w:jc w:val="both"/>
      </w:pPr>
      <w:r>
        <w:t xml:space="preserve"> </w:t>
      </w:r>
    </w:p>
    <w:p w:rsidR="0081452A" w:rsidRDefault="0081452A" w:rsidP="0081452A">
      <w:pPr>
        <w:jc w:val="both"/>
        <w:rPr>
          <w:b/>
        </w:rPr>
      </w:pPr>
    </w:p>
    <w:p w:rsidR="0081452A" w:rsidRPr="0002592A" w:rsidRDefault="0081452A" w:rsidP="0081452A">
      <w:pPr>
        <w:jc w:val="both"/>
        <w:rPr>
          <w:b/>
        </w:rPr>
      </w:pPr>
      <w:r w:rsidRPr="0002592A">
        <w:rPr>
          <w:b/>
        </w:rPr>
        <w:t xml:space="preserve">Art. 6 Requisiti di accesso al Corso </w:t>
      </w:r>
    </w:p>
    <w:p w:rsidR="00D474FD" w:rsidRPr="0002592A" w:rsidRDefault="00D474FD" w:rsidP="00D474FD">
      <w:pPr>
        <w:jc w:val="both"/>
      </w:pPr>
      <w:r w:rsidRPr="0002592A">
        <w:t xml:space="preserve">Ai sensi della L. 205/2017, comma 597, possono accedere al Corso tutti i soggetti in possesso, alla data del 01.01.2018, di uno dei seguenti requisiti:  </w:t>
      </w:r>
    </w:p>
    <w:p w:rsidR="00D474FD" w:rsidRPr="0002592A" w:rsidRDefault="00D474FD" w:rsidP="00D474FD">
      <w:pPr>
        <w:jc w:val="both"/>
      </w:pPr>
      <w:r w:rsidRPr="0002592A">
        <w:t xml:space="preserve">a) inquadramento nei ruoli delle amministrazioni pubbliche a seguito del superamento di un pubblico concorso relativo al profilo di educatore; </w:t>
      </w:r>
    </w:p>
    <w:p w:rsidR="00D474FD" w:rsidRPr="0002592A" w:rsidRDefault="00D474FD" w:rsidP="00D474FD">
      <w:pPr>
        <w:jc w:val="both"/>
      </w:pPr>
      <w:r w:rsidRPr="0002592A">
        <w:t xml:space="preserve">b) svolgimento dell’attività di educatore per non meno di tre anni, anche non continuativi, da dimostrare mediante dichiarazione del datore di lavoro o con autocertificazione dell’interessato, ai sensi del testo unico di cui al decreto del Presidente della Repubblica 28 dicembre 2000, n. 445; </w:t>
      </w:r>
    </w:p>
    <w:p w:rsidR="00D474FD" w:rsidRPr="0002592A" w:rsidRDefault="00D474FD" w:rsidP="00D474FD">
      <w:pPr>
        <w:jc w:val="both"/>
      </w:pPr>
      <w:r w:rsidRPr="0002592A">
        <w:t xml:space="preserve">c) diploma rilasciato entro l’anno scolastico 2001/2002 da un istituto magistrale o da una scuola magistrale. </w:t>
      </w:r>
    </w:p>
    <w:p w:rsidR="00D474FD" w:rsidRPr="0002592A" w:rsidRDefault="00D474FD" w:rsidP="00D474FD">
      <w:pPr>
        <w:jc w:val="both"/>
      </w:pPr>
      <w:r w:rsidRPr="0002592A">
        <w:t xml:space="preserve">Non sono previste incompatibilità con altri percorsi di studio. </w:t>
      </w:r>
    </w:p>
    <w:p w:rsidR="0081452A" w:rsidRPr="0002592A" w:rsidRDefault="0081452A" w:rsidP="0081452A">
      <w:pPr>
        <w:jc w:val="both"/>
      </w:pPr>
      <w:r w:rsidRPr="0002592A">
        <w:t xml:space="preserve"> </w:t>
      </w:r>
    </w:p>
    <w:p w:rsidR="0081452A" w:rsidRPr="0002592A" w:rsidRDefault="0081452A" w:rsidP="0081452A">
      <w:pPr>
        <w:jc w:val="both"/>
      </w:pPr>
    </w:p>
    <w:p w:rsidR="0081452A" w:rsidRPr="0002592A" w:rsidRDefault="0081452A" w:rsidP="0081452A">
      <w:pPr>
        <w:jc w:val="both"/>
        <w:rPr>
          <w:b/>
        </w:rPr>
      </w:pPr>
      <w:r w:rsidRPr="0002592A">
        <w:rPr>
          <w:b/>
        </w:rPr>
        <w:t xml:space="preserve">Art. 7 Quota di partecipazione </w:t>
      </w:r>
    </w:p>
    <w:p w:rsidR="0081452A" w:rsidRDefault="0081452A" w:rsidP="0081452A">
      <w:pPr>
        <w:jc w:val="both"/>
      </w:pPr>
      <w:r w:rsidRPr="0002592A">
        <w:t>La quota di partecipazione al Corso è fissata in €. 1.500,00 più € 100,00 di diritti di segreteria. L’importo dovrà essere versato all’atto di immatricolazione al Corso.</w:t>
      </w:r>
      <w:r w:rsidRPr="0081452A">
        <w:t xml:space="preserve"> </w:t>
      </w:r>
    </w:p>
    <w:p w:rsidR="0081452A" w:rsidRDefault="0081452A" w:rsidP="0081452A">
      <w:pPr>
        <w:jc w:val="both"/>
      </w:pPr>
    </w:p>
    <w:p w:rsidR="0081452A" w:rsidRDefault="0081452A" w:rsidP="0081452A">
      <w:pPr>
        <w:jc w:val="both"/>
      </w:pPr>
    </w:p>
    <w:p w:rsidR="001D4E15" w:rsidRDefault="001D4E15" w:rsidP="0081452A">
      <w:pPr>
        <w:jc w:val="both"/>
        <w:rPr>
          <w:b/>
          <w:sz w:val="28"/>
          <w:szCs w:val="28"/>
        </w:rPr>
      </w:pPr>
    </w:p>
    <w:sectPr w:rsidR="001D4E15" w:rsidSect="009D7003">
      <w:headerReference w:type="default" r:id="rId9"/>
      <w:footerReference w:type="default" r:id="rId10"/>
      <w:pgSz w:w="11900" w:h="16840"/>
      <w:pgMar w:top="2835" w:right="1134" w:bottom="1134" w:left="1418" w:header="0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54" w:rsidRDefault="00EF1154" w:rsidP="00C81493">
      <w:r>
        <w:separator/>
      </w:r>
    </w:p>
  </w:endnote>
  <w:endnote w:type="continuationSeparator" w:id="0">
    <w:p w:rsidR="00EF1154" w:rsidRDefault="00EF1154" w:rsidP="00C8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73" w:rsidRPr="00B90204" w:rsidRDefault="00A47E73" w:rsidP="00A47E73">
    <w:pPr>
      <w:jc w:val="center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54" w:rsidRDefault="00EF1154" w:rsidP="00C81493">
      <w:r>
        <w:separator/>
      </w:r>
    </w:p>
  </w:footnote>
  <w:footnote w:type="continuationSeparator" w:id="0">
    <w:p w:rsidR="00EF1154" w:rsidRDefault="00EF1154" w:rsidP="00C8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89" w:rsidRDefault="00A92CAC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1B8C1EC" wp14:editId="67F44FB3">
          <wp:simplePos x="0" y="0"/>
          <wp:positionH relativeFrom="column">
            <wp:posOffset>-914400</wp:posOffset>
          </wp:positionH>
          <wp:positionV relativeFrom="paragraph">
            <wp:posOffset>-4445</wp:posOffset>
          </wp:positionV>
          <wp:extent cx="7559675" cy="1622425"/>
          <wp:effectExtent l="0" t="0" r="3175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4F0"/>
    <w:multiLevelType w:val="hybridMultilevel"/>
    <w:tmpl w:val="ABEE3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144E"/>
    <w:multiLevelType w:val="hybridMultilevel"/>
    <w:tmpl w:val="4F4EB1F6"/>
    <w:lvl w:ilvl="0" w:tplc="9E163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45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8A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0E8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A7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6D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CF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E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CC9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4B353B"/>
    <w:multiLevelType w:val="hybridMultilevel"/>
    <w:tmpl w:val="CEFAC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62420"/>
    <w:multiLevelType w:val="hybridMultilevel"/>
    <w:tmpl w:val="6C24FD5C"/>
    <w:lvl w:ilvl="0" w:tplc="BFB2C664">
      <w:start w:val="1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93"/>
    <w:rsid w:val="0002592A"/>
    <w:rsid w:val="00031F9F"/>
    <w:rsid w:val="000607D5"/>
    <w:rsid w:val="00082DF9"/>
    <w:rsid w:val="000A293D"/>
    <w:rsid w:val="000A2C33"/>
    <w:rsid w:val="000A3104"/>
    <w:rsid w:val="000E73FC"/>
    <w:rsid w:val="000F1258"/>
    <w:rsid w:val="0015150B"/>
    <w:rsid w:val="001D4E15"/>
    <w:rsid w:val="002B0D8B"/>
    <w:rsid w:val="00300A48"/>
    <w:rsid w:val="00340313"/>
    <w:rsid w:val="0034300E"/>
    <w:rsid w:val="003961B3"/>
    <w:rsid w:val="003B2922"/>
    <w:rsid w:val="003E3433"/>
    <w:rsid w:val="004556D2"/>
    <w:rsid w:val="004D7032"/>
    <w:rsid w:val="004D746C"/>
    <w:rsid w:val="004F1764"/>
    <w:rsid w:val="00516033"/>
    <w:rsid w:val="00572D42"/>
    <w:rsid w:val="005D5DED"/>
    <w:rsid w:val="005E094A"/>
    <w:rsid w:val="00632E64"/>
    <w:rsid w:val="006525FD"/>
    <w:rsid w:val="006666B2"/>
    <w:rsid w:val="006723AE"/>
    <w:rsid w:val="00677F43"/>
    <w:rsid w:val="006D0E21"/>
    <w:rsid w:val="006F3266"/>
    <w:rsid w:val="007D5612"/>
    <w:rsid w:val="0081452A"/>
    <w:rsid w:val="00957463"/>
    <w:rsid w:val="009D5198"/>
    <w:rsid w:val="009D7003"/>
    <w:rsid w:val="009E5397"/>
    <w:rsid w:val="009F4E39"/>
    <w:rsid w:val="00A47E73"/>
    <w:rsid w:val="00A8041C"/>
    <w:rsid w:val="00A92CAC"/>
    <w:rsid w:val="00AA7519"/>
    <w:rsid w:val="00AD141F"/>
    <w:rsid w:val="00AE2F0D"/>
    <w:rsid w:val="00B57D1E"/>
    <w:rsid w:val="00B602BA"/>
    <w:rsid w:val="00B90204"/>
    <w:rsid w:val="00BF510F"/>
    <w:rsid w:val="00C41F89"/>
    <w:rsid w:val="00C81493"/>
    <w:rsid w:val="00D37715"/>
    <w:rsid w:val="00D474FD"/>
    <w:rsid w:val="00DB1D70"/>
    <w:rsid w:val="00DB6D3A"/>
    <w:rsid w:val="00DC277F"/>
    <w:rsid w:val="00DF4789"/>
    <w:rsid w:val="00DF53AB"/>
    <w:rsid w:val="00E04232"/>
    <w:rsid w:val="00E17520"/>
    <w:rsid w:val="00E21D05"/>
    <w:rsid w:val="00E27819"/>
    <w:rsid w:val="00E431AD"/>
    <w:rsid w:val="00E86E8C"/>
    <w:rsid w:val="00ED4F89"/>
    <w:rsid w:val="00EF1154"/>
    <w:rsid w:val="00EF155F"/>
    <w:rsid w:val="00F94D71"/>
    <w:rsid w:val="00FA2230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7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2D42"/>
    <w:pPr>
      <w:keepNext/>
      <w:tabs>
        <w:tab w:val="left" w:pos="6237"/>
      </w:tabs>
      <w:ind w:left="567" w:right="566"/>
      <w:jc w:val="both"/>
      <w:outlineLvl w:val="0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72D42"/>
    <w:rPr>
      <w:rFonts w:eastAsia="MS Minngs" w:cs="Times New Roman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rsid w:val="00C81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149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1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49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8149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1493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uiPriority w:val="99"/>
    <w:unhideWhenUsed/>
    <w:rsid w:val="00A47E73"/>
    <w:rPr>
      <w:color w:val="0000FF"/>
      <w:u w:val="single"/>
    </w:rPr>
  </w:style>
  <w:style w:type="paragraph" w:customStyle="1" w:styleId="s3">
    <w:name w:val="s3"/>
    <w:basedOn w:val="Normale"/>
    <w:rsid w:val="00FA504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4">
    <w:name w:val="s4"/>
    <w:basedOn w:val="Normale"/>
    <w:rsid w:val="00FA504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umpedfont15">
    <w:name w:val="bumpedfont15"/>
    <w:basedOn w:val="Carpredefinitoparagrafo"/>
    <w:rsid w:val="00FA504C"/>
  </w:style>
  <w:style w:type="paragraph" w:styleId="Paragrafoelenco">
    <w:name w:val="List Paragraph"/>
    <w:basedOn w:val="Normale"/>
    <w:uiPriority w:val="34"/>
    <w:qFormat/>
    <w:rsid w:val="00AA7519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AA75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7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2D42"/>
    <w:pPr>
      <w:keepNext/>
      <w:tabs>
        <w:tab w:val="left" w:pos="6237"/>
      </w:tabs>
      <w:ind w:left="567" w:right="566"/>
      <w:jc w:val="both"/>
      <w:outlineLvl w:val="0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572D42"/>
    <w:rPr>
      <w:rFonts w:eastAsia="MS Minngs" w:cs="Times New Roman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rsid w:val="00C81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149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1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49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8149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1493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uiPriority w:val="99"/>
    <w:unhideWhenUsed/>
    <w:rsid w:val="00A47E73"/>
    <w:rPr>
      <w:color w:val="0000FF"/>
      <w:u w:val="single"/>
    </w:rPr>
  </w:style>
  <w:style w:type="paragraph" w:customStyle="1" w:styleId="s3">
    <w:name w:val="s3"/>
    <w:basedOn w:val="Normale"/>
    <w:rsid w:val="00FA504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4">
    <w:name w:val="s4"/>
    <w:basedOn w:val="Normale"/>
    <w:rsid w:val="00FA504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umpedfont15">
    <w:name w:val="bumpedfont15"/>
    <w:basedOn w:val="Carpredefinitoparagrafo"/>
    <w:rsid w:val="00FA504C"/>
  </w:style>
  <w:style w:type="paragraph" w:styleId="Paragrafoelenco">
    <w:name w:val="List Paragraph"/>
    <w:basedOn w:val="Normale"/>
    <w:uiPriority w:val="34"/>
    <w:qFormat/>
    <w:rsid w:val="00AA7519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AA751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C0EA-35C0-42A1-B565-95215536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CESD srl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Grafico3</dc:creator>
  <cp:lastModifiedBy>Gaia Bosisio</cp:lastModifiedBy>
  <cp:revision>18</cp:revision>
  <cp:lastPrinted>2018-05-25T12:20:00Z</cp:lastPrinted>
  <dcterms:created xsi:type="dcterms:W3CDTF">2018-05-25T09:49:00Z</dcterms:created>
  <dcterms:modified xsi:type="dcterms:W3CDTF">2018-07-11T12:24:00Z</dcterms:modified>
</cp:coreProperties>
</file>