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757" w:rsidRPr="00272757" w:rsidRDefault="00272757" w:rsidP="00272757">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272757">
        <w:rPr>
          <w:rFonts w:ascii="Times New Roman" w:eastAsia="Times New Roman" w:hAnsi="Times New Roman" w:cs="Times New Roman"/>
          <w:b/>
          <w:bCs/>
          <w:kern w:val="36"/>
          <w:sz w:val="48"/>
          <w:szCs w:val="48"/>
          <w:lang w:eastAsia="it-IT"/>
        </w:rPr>
        <w:t>INL: la somministrazione fraudolenta – indicazioni operative</w:t>
      </w:r>
    </w:p>
    <w:p w:rsidR="00272757" w:rsidRPr="00272757" w:rsidRDefault="00272757" w:rsidP="00272757">
      <w:pPr>
        <w:spacing w:before="100" w:beforeAutospacing="1" w:after="100" w:afterAutospacing="1" w:line="240" w:lineRule="auto"/>
        <w:rPr>
          <w:rFonts w:ascii="Times New Roman" w:eastAsia="Times New Roman" w:hAnsi="Times New Roman" w:cs="Times New Roman"/>
          <w:sz w:val="24"/>
          <w:szCs w:val="24"/>
          <w:lang w:eastAsia="it-IT"/>
        </w:rPr>
      </w:pPr>
      <w:r w:rsidRPr="00272757">
        <w:rPr>
          <w:rFonts w:ascii="Times New Roman" w:eastAsia="Times New Roman" w:hAnsi="Times New Roman" w:cs="Times New Roman"/>
          <w:sz w:val="24"/>
          <w:szCs w:val="24"/>
          <w:lang w:eastAsia="it-IT"/>
        </w:rPr>
        <w:t xml:space="preserve">Pubblicato il 12 </w:t>
      </w:r>
      <w:proofErr w:type="spellStart"/>
      <w:r w:rsidRPr="00272757">
        <w:rPr>
          <w:rFonts w:ascii="Times New Roman" w:eastAsia="Times New Roman" w:hAnsi="Times New Roman" w:cs="Times New Roman"/>
          <w:sz w:val="24"/>
          <w:szCs w:val="24"/>
          <w:lang w:eastAsia="it-IT"/>
        </w:rPr>
        <w:t>Feb</w:t>
      </w:r>
      <w:proofErr w:type="spellEnd"/>
      <w:r w:rsidRPr="00272757">
        <w:rPr>
          <w:rFonts w:ascii="Times New Roman" w:eastAsia="Times New Roman" w:hAnsi="Times New Roman" w:cs="Times New Roman"/>
          <w:sz w:val="24"/>
          <w:szCs w:val="24"/>
          <w:lang w:eastAsia="it-IT"/>
        </w:rPr>
        <w:t xml:space="preserve"> 2019</w:t>
      </w:r>
    </w:p>
    <w:p w:rsidR="00272757" w:rsidRPr="00272757" w:rsidRDefault="00272757" w:rsidP="00272757">
      <w:pPr>
        <w:spacing w:before="100" w:beforeAutospacing="1" w:after="100" w:afterAutospacing="1" w:line="240" w:lineRule="auto"/>
        <w:rPr>
          <w:rFonts w:ascii="Times New Roman" w:eastAsia="Times New Roman" w:hAnsi="Times New Roman" w:cs="Times New Roman"/>
          <w:sz w:val="24"/>
          <w:szCs w:val="24"/>
          <w:lang w:eastAsia="it-IT"/>
        </w:rPr>
      </w:pPr>
      <w:r w:rsidRPr="00272757">
        <w:rPr>
          <w:rFonts w:ascii="Times New Roman" w:eastAsia="Times New Roman" w:hAnsi="Times New Roman" w:cs="Times New Roman"/>
          <w:noProof/>
          <w:sz w:val="24"/>
          <w:szCs w:val="24"/>
          <w:lang w:eastAsia="it-IT"/>
        </w:rPr>
        <w:drawing>
          <wp:inline distT="0" distB="0" distL="0" distR="0" wp14:anchorId="4A8B68B3" wp14:editId="3B8223E0">
            <wp:extent cx="1924050" cy="1419225"/>
            <wp:effectExtent l="0" t="0" r="0" b="9525"/>
            <wp:docPr id="1" name="Immagine 1" descr="i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4050" cy="1419225"/>
                    </a:xfrm>
                    <a:prstGeom prst="rect">
                      <a:avLst/>
                    </a:prstGeom>
                    <a:noFill/>
                    <a:ln>
                      <a:noFill/>
                    </a:ln>
                  </pic:spPr>
                </pic:pic>
              </a:graphicData>
            </a:graphic>
          </wp:inline>
        </w:drawing>
      </w:r>
    </w:p>
    <w:p w:rsidR="00272757" w:rsidRPr="00272757" w:rsidRDefault="00272757" w:rsidP="00272757">
      <w:pPr>
        <w:spacing w:before="100" w:beforeAutospacing="1" w:after="100" w:afterAutospacing="1" w:line="240" w:lineRule="auto"/>
        <w:rPr>
          <w:rFonts w:ascii="Times New Roman" w:eastAsia="Times New Roman" w:hAnsi="Times New Roman" w:cs="Times New Roman"/>
          <w:sz w:val="24"/>
          <w:szCs w:val="24"/>
          <w:lang w:eastAsia="it-IT"/>
        </w:rPr>
      </w:pPr>
      <w:r w:rsidRPr="00272757">
        <w:rPr>
          <w:rFonts w:ascii="Times New Roman" w:eastAsia="Times New Roman" w:hAnsi="Times New Roman" w:cs="Times New Roman"/>
          <w:sz w:val="24"/>
          <w:szCs w:val="24"/>
          <w:lang w:eastAsia="it-IT"/>
        </w:rPr>
        <w:t xml:space="preserve">L’Ispettorato Nazionale del Lavoro (INL) ha emanato la </w:t>
      </w:r>
      <w:hyperlink r:id="rId5" w:tgtFrame="_blank" w:history="1">
        <w:r w:rsidRPr="00272757">
          <w:rPr>
            <w:rFonts w:ascii="Times New Roman" w:eastAsia="Times New Roman" w:hAnsi="Times New Roman" w:cs="Times New Roman"/>
            <w:color w:val="0000FF"/>
            <w:sz w:val="24"/>
            <w:szCs w:val="24"/>
            <w:u w:val="single"/>
            <w:lang w:eastAsia="it-IT"/>
          </w:rPr>
          <w:t>circolare n. 3 dell’11 febbraio 2019</w:t>
        </w:r>
      </w:hyperlink>
      <w:r w:rsidRPr="00272757">
        <w:rPr>
          <w:rFonts w:ascii="Times New Roman" w:eastAsia="Times New Roman" w:hAnsi="Times New Roman" w:cs="Times New Roman"/>
          <w:sz w:val="24"/>
          <w:szCs w:val="24"/>
          <w:lang w:eastAsia="it-IT"/>
        </w:rPr>
        <w:t xml:space="preserve">, con la quale fornisce alcuni chiarimenti in merito alla somministrazione fraudolenta, prevista dall’articolo 38-bis del </w:t>
      </w:r>
      <w:hyperlink r:id="rId6" w:tgtFrame="_blank" w:history="1">
        <w:r w:rsidRPr="00272757">
          <w:rPr>
            <w:rFonts w:ascii="Times New Roman" w:eastAsia="Times New Roman" w:hAnsi="Times New Roman" w:cs="Times New Roman"/>
            <w:color w:val="0000FF"/>
            <w:sz w:val="24"/>
            <w:szCs w:val="24"/>
            <w:u w:val="single"/>
            <w:lang w:eastAsia="it-IT"/>
          </w:rPr>
          <w:t>Decreto Legislativo 81/2015</w:t>
        </w:r>
      </w:hyperlink>
      <w:r w:rsidRPr="00272757">
        <w:rPr>
          <w:rFonts w:ascii="Times New Roman" w:eastAsia="Times New Roman" w:hAnsi="Times New Roman" w:cs="Times New Roman"/>
          <w:sz w:val="24"/>
          <w:szCs w:val="24"/>
          <w:lang w:eastAsia="it-IT"/>
        </w:rPr>
        <w:t>.</w:t>
      </w:r>
    </w:p>
    <w:p w:rsidR="00272757" w:rsidRPr="00272757" w:rsidRDefault="00272757" w:rsidP="00272757">
      <w:pPr>
        <w:spacing w:before="100" w:beforeAutospacing="1" w:after="100" w:afterAutospacing="1" w:line="240" w:lineRule="auto"/>
        <w:rPr>
          <w:rFonts w:ascii="Times New Roman" w:eastAsia="Times New Roman" w:hAnsi="Times New Roman" w:cs="Times New Roman"/>
          <w:sz w:val="24"/>
          <w:szCs w:val="24"/>
          <w:lang w:eastAsia="it-IT"/>
        </w:rPr>
      </w:pPr>
      <w:r w:rsidRPr="00272757">
        <w:rPr>
          <w:rFonts w:ascii="Times New Roman" w:eastAsia="Times New Roman" w:hAnsi="Times New Roman" w:cs="Times New Roman"/>
          <w:sz w:val="24"/>
          <w:szCs w:val="24"/>
          <w:lang w:eastAsia="it-IT"/>
        </w:rPr>
        <w:t xml:space="preserve">La somministrazione fraudolenta si realizza allorquando viene posta in essere una somministrazione di lavoro con la specifica finalità di eludere norme inderogabili di legge o di contratto collettivo. L’illecito è punito con la </w:t>
      </w:r>
      <w:r w:rsidRPr="00272757">
        <w:rPr>
          <w:rFonts w:ascii="Times New Roman" w:eastAsia="Times New Roman" w:hAnsi="Times New Roman" w:cs="Times New Roman"/>
          <w:b/>
          <w:bCs/>
          <w:sz w:val="24"/>
          <w:szCs w:val="24"/>
          <w:lang w:eastAsia="it-IT"/>
        </w:rPr>
        <w:t>sanzione penale</w:t>
      </w:r>
      <w:r w:rsidRPr="00272757">
        <w:rPr>
          <w:rFonts w:ascii="Times New Roman" w:eastAsia="Times New Roman" w:hAnsi="Times New Roman" w:cs="Times New Roman"/>
          <w:sz w:val="24"/>
          <w:szCs w:val="24"/>
          <w:lang w:eastAsia="it-IT"/>
        </w:rPr>
        <w:t xml:space="preserve"> dell’ammenda di 20 euro per ciascun lavoratore coinvolto e per ciascun giorno di somministrazione.</w:t>
      </w:r>
    </w:p>
    <w:p w:rsidR="00272757" w:rsidRPr="00272757" w:rsidRDefault="00272757" w:rsidP="00272757">
      <w:pPr>
        <w:spacing w:before="100" w:beforeAutospacing="1" w:after="100" w:afterAutospacing="1" w:line="240" w:lineRule="auto"/>
        <w:rPr>
          <w:rFonts w:ascii="Times New Roman" w:eastAsia="Times New Roman" w:hAnsi="Times New Roman" w:cs="Times New Roman"/>
          <w:sz w:val="24"/>
          <w:szCs w:val="24"/>
          <w:lang w:eastAsia="it-IT"/>
        </w:rPr>
      </w:pPr>
      <w:r w:rsidRPr="00272757">
        <w:rPr>
          <w:rFonts w:ascii="Times New Roman" w:eastAsia="Times New Roman" w:hAnsi="Times New Roman" w:cs="Times New Roman"/>
          <w:sz w:val="24"/>
          <w:szCs w:val="24"/>
          <w:lang w:eastAsia="it-IT"/>
        </w:rPr>
        <w:t> </w:t>
      </w:r>
    </w:p>
    <w:p w:rsidR="00272757" w:rsidRPr="00272757" w:rsidRDefault="00272757" w:rsidP="00272757">
      <w:pPr>
        <w:spacing w:before="100" w:beforeAutospacing="1" w:after="100" w:afterAutospacing="1" w:line="240" w:lineRule="auto"/>
        <w:rPr>
          <w:rFonts w:ascii="Times New Roman" w:eastAsia="Times New Roman" w:hAnsi="Times New Roman" w:cs="Times New Roman"/>
          <w:sz w:val="24"/>
          <w:szCs w:val="24"/>
          <w:lang w:eastAsia="it-IT"/>
        </w:rPr>
      </w:pPr>
      <w:r w:rsidRPr="00272757">
        <w:rPr>
          <w:rFonts w:ascii="Times New Roman" w:eastAsia="Times New Roman" w:hAnsi="Times New Roman" w:cs="Times New Roman"/>
          <w:b/>
          <w:bCs/>
          <w:sz w:val="24"/>
          <w:szCs w:val="24"/>
          <w:lang w:eastAsia="it-IT"/>
        </w:rPr>
        <w:t>Appalto illecito e somministrazione fraudolenta</w:t>
      </w:r>
    </w:p>
    <w:p w:rsidR="00272757" w:rsidRPr="00272757" w:rsidRDefault="00272757" w:rsidP="00272757">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272757">
        <w:rPr>
          <w:rFonts w:ascii="Times New Roman" w:eastAsia="Times New Roman" w:hAnsi="Times New Roman" w:cs="Times New Roman"/>
          <w:sz w:val="24"/>
          <w:szCs w:val="24"/>
          <w:lang w:eastAsia="it-IT"/>
        </w:rPr>
        <w:t>il</w:t>
      </w:r>
      <w:proofErr w:type="gramEnd"/>
      <w:r w:rsidRPr="00272757">
        <w:rPr>
          <w:rFonts w:ascii="Times New Roman" w:eastAsia="Times New Roman" w:hAnsi="Times New Roman" w:cs="Times New Roman"/>
          <w:sz w:val="24"/>
          <w:szCs w:val="24"/>
          <w:lang w:eastAsia="it-IT"/>
        </w:rPr>
        <w:t xml:space="preserve"> ricorso ad un appalto illecito – e quindi alla somministrazione di lavoro in assenza dei requisiti di legge – già costituisce, di per sé, elemento sintomatico di una finalità fraudolenta, che il Legislatore ha inteso individuare nella elusione di “</w:t>
      </w:r>
      <w:r w:rsidRPr="00272757">
        <w:rPr>
          <w:rFonts w:ascii="Times New Roman" w:eastAsia="Times New Roman" w:hAnsi="Times New Roman" w:cs="Times New Roman"/>
          <w:i/>
          <w:iCs/>
          <w:sz w:val="24"/>
          <w:szCs w:val="24"/>
          <w:lang w:eastAsia="it-IT"/>
        </w:rPr>
        <w:t>norme inderogabili di legge o di contratto collettivo applicate al lavoratore</w:t>
      </w:r>
      <w:r w:rsidRPr="00272757">
        <w:rPr>
          <w:rFonts w:ascii="Times New Roman" w:eastAsia="Times New Roman" w:hAnsi="Times New Roman" w:cs="Times New Roman"/>
          <w:sz w:val="24"/>
          <w:szCs w:val="24"/>
          <w:lang w:eastAsia="it-IT"/>
        </w:rPr>
        <w:t>”.</w:t>
      </w:r>
    </w:p>
    <w:p w:rsidR="00272757" w:rsidRPr="00272757" w:rsidRDefault="00272757" w:rsidP="00272757">
      <w:pPr>
        <w:spacing w:before="100" w:beforeAutospacing="1" w:after="100" w:afterAutospacing="1" w:line="240" w:lineRule="auto"/>
        <w:rPr>
          <w:rFonts w:ascii="Times New Roman" w:eastAsia="Times New Roman" w:hAnsi="Times New Roman" w:cs="Times New Roman"/>
          <w:sz w:val="24"/>
          <w:szCs w:val="24"/>
          <w:lang w:eastAsia="it-IT"/>
        </w:rPr>
      </w:pPr>
      <w:r w:rsidRPr="00272757">
        <w:rPr>
          <w:rFonts w:ascii="Times New Roman" w:eastAsia="Times New Roman" w:hAnsi="Times New Roman" w:cs="Times New Roman"/>
          <w:sz w:val="24"/>
          <w:szCs w:val="24"/>
          <w:lang w:eastAsia="it-IT"/>
        </w:rPr>
        <w:t xml:space="preserve">Tali norme possono individuarsi, a titolo esemplificativo, in quelle che stabiliscono la determinazione degli imponibili contributivi (art. 1, comma 1, del D.L. 338/1989) o, </w:t>
      </w:r>
      <w:proofErr w:type="gramStart"/>
      <w:r w:rsidRPr="00272757">
        <w:rPr>
          <w:rFonts w:ascii="Times New Roman" w:eastAsia="Times New Roman" w:hAnsi="Times New Roman" w:cs="Times New Roman"/>
          <w:sz w:val="24"/>
          <w:szCs w:val="24"/>
          <w:lang w:eastAsia="it-IT"/>
        </w:rPr>
        <w:t>più  direttamente</w:t>
      </w:r>
      <w:proofErr w:type="gramEnd"/>
      <w:r w:rsidRPr="00272757">
        <w:rPr>
          <w:rFonts w:ascii="Times New Roman" w:eastAsia="Times New Roman" w:hAnsi="Times New Roman" w:cs="Times New Roman"/>
          <w:sz w:val="24"/>
          <w:szCs w:val="24"/>
          <w:lang w:eastAsia="it-IT"/>
        </w:rPr>
        <w:t xml:space="preserve">, in quelle che introducono divieti alla somministrazione di lavoro (art. 32, </w:t>
      </w:r>
      <w:proofErr w:type="spellStart"/>
      <w:r w:rsidRPr="00272757">
        <w:rPr>
          <w:rFonts w:ascii="Times New Roman" w:eastAsia="Times New Roman" w:hAnsi="Times New Roman" w:cs="Times New Roman"/>
          <w:sz w:val="24"/>
          <w:szCs w:val="24"/>
          <w:lang w:eastAsia="it-IT"/>
        </w:rPr>
        <w:t>D.Lgs.</w:t>
      </w:r>
      <w:proofErr w:type="spellEnd"/>
      <w:r w:rsidRPr="00272757">
        <w:rPr>
          <w:rFonts w:ascii="Times New Roman" w:eastAsia="Times New Roman" w:hAnsi="Times New Roman" w:cs="Times New Roman"/>
          <w:sz w:val="24"/>
          <w:szCs w:val="24"/>
          <w:lang w:eastAsia="it-IT"/>
        </w:rPr>
        <w:t xml:space="preserve"> n. 81/2015) o prevedono determinati requisiti per la stipula del contratto (art. 32, </w:t>
      </w:r>
      <w:proofErr w:type="spellStart"/>
      <w:r w:rsidRPr="00272757">
        <w:rPr>
          <w:rFonts w:ascii="Times New Roman" w:eastAsia="Times New Roman" w:hAnsi="Times New Roman" w:cs="Times New Roman"/>
          <w:sz w:val="24"/>
          <w:szCs w:val="24"/>
          <w:lang w:eastAsia="it-IT"/>
        </w:rPr>
        <w:t>D.Lgs.</w:t>
      </w:r>
      <w:proofErr w:type="spellEnd"/>
      <w:r w:rsidRPr="00272757">
        <w:rPr>
          <w:rFonts w:ascii="Times New Roman" w:eastAsia="Times New Roman" w:hAnsi="Times New Roman" w:cs="Times New Roman"/>
          <w:sz w:val="24"/>
          <w:szCs w:val="24"/>
          <w:lang w:eastAsia="it-IT"/>
        </w:rPr>
        <w:t xml:space="preserve"> n. 81/2015) o, ancora, specifici limiti alla somministrazione (artt. 31 e 33 del </w:t>
      </w:r>
      <w:proofErr w:type="spellStart"/>
      <w:r w:rsidRPr="00272757">
        <w:rPr>
          <w:rFonts w:ascii="Times New Roman" w:eastAsia="Times New Roman" w:hAnsi="Times New Roman" w:cs="Times New Roman"/>
          <w:sz w:val="24"/>
          <w:szCs w:val="24"/>
          <w:lang w:eastAsia="it-IT"/>
        </w:rPr>
        <w:t>D.Lgs.</w:t>
      </w:r>
      <w:proofErr w:type="spellEnd"/>
      <w:r w:rsidRPr="00272757">
        <w:rPr>
          <w:rFonts w:ascii="Times New Roman" w:eastAsia="Times New Roman" w:hAnsi="Times New Roman" w:cs="Times New Roman"/>
          <w:sz w:val="24"/>
          <w:szCs w:val="24"/>
          <w:lang w:eastAsia="it-IT"/>
        </w:rPr>
        <w:t xml:space="preserve"> n. 81/2015).</w:t>
      </w:r>
    </w:p>
    <w:p w:rsidR="00272757" w:rsidRPr="00272757" w:rsidRDefault="00272757" w:rsidP="00272757">
      <w:pPr>
        <w:spacing w:before="100" w:beforeAutospacing="1" w:after="100" w:afterAutospacing="1" w:line="240" w:lineRule="auto"/>
        <w:rPr>
          <w:rFonts w:ascii="Times New Roman" w:eastAsia="Times New Roman" w:hAnsi="Times New Roman" w:cs="Times New Roman"/>
          <w:sz w:val="24"/>
          <w:szCs w:val="24"/>
          <w:lang w:eastAsia="it-IT"/>
        </w:rPr>
      </w:pPr>
      <w:r w:rsidRPr="00272757">
        <w:rPr>
          <w:rFonts w:ascii="Times New Roman" w:eastAsia="Times New Roman" w:hAnsi="Times New Roman" w:cs="Times New Roman"/>
          <w:sz w:val="24"/>
          <w:szCs w:val="24"/>
          <w:lang w:eastAsia="it-IT"/>
        </w:rPr>
        <w:t xml:space="preserve">A fronte dell’utilizzo illecito dello schema negoziale dell’appalto, il conseguimento di effettivi risparmi sul costo del lavoro derivanti dalla applicazione del trattamento </w:t>
      </w:r>
      <w:proofErr w:type="gramStart"/>
      <w:r w:rsidRPr="00272757">
        <w:rPr>
          <w:rFonts w:ascii="Times New Roman" w:eastAsia="Times New Roman" w:hAnsi="Times New Roman" w:cs="Times New Roman"/>
          <w:sz w:val="24"/>
          <w:szCs w:val="24"/>
          <w:lang w:eastAsia="it-IT"/>
        </w:rPr>
        <w:t>retributivo  previsto</w:t>
      </w:r>
      <w:proofErr w:type="gramEnd"/>
      <w:r w:rsidRPr="00272757">
        <w:rPr>
          <w:rFonts w:ascii="Times New Roman" w:eastAsia="Times New Roman" w:hAnsi="Times New Roman" w:cs="Times New Roman"/>
          <w:sz w:val="24"/>
          <w:szCs w:val="24"/>
          <w:lang w:eastAsia="it-IT"/>
        </w:rPr>
        <w:t xml:space="preserve"> dal CCNL dall’appaltatore e dal connesso minore imponibile contributivo, così come una accertata elusione dei divieti posti dalle disposizioni in materia di somministrazione, risulta sicuramente sufficiente a dimostrare quell’idoneità dell’azione antigiuridica che disvela l’intento fraudolento.</w:t>
      </w:r>
    </w:p>
    <w:p w:rsidR="00272757" w:rsidRPr="00272757" w:rsidRDefault="00272757" w:rsidP="00272757">
      <w:pPr>
        <w:spacing w:before="100" w:beforeAutospacing="1" w:after="100" w:afterAutospacing="1" w:line="240" w:lineRule="auto"/>
        <w:rPr>
          <w:rFonts w:ascii="Times New Roman" w:eastAsia="Times New Roman" w:hAnsi="Times New Roman" w:cs="Times New Roman"/>
          <w:sz w:val="24"/>
          <w:szCs w:val="24"/>
          <w:lang w:eastAsia="it-IT"/>
        </w:rPr>
      </w:pPr>
      <w:r w:rsidRPr="00272757">
        <w:rPr>
          <w:rFonts w:ascii="Times New Roman" w:eastAsia="Times New Roman" w:hAnsi="Times New Roman" w:cs="Times New Roman"/>
          <w:sz w:val="24"/>
          <w:szCs w:val="24"/>
          <w:lang w:eastAsia="it-IT"/>
        </w:rPr>
        <w:t> </w:t>
      </w:r>
    </w:p>
    <w:p w:rsidR="00272757" w:rsidRPr="00272757" w:rsidRDefault="00272757" w:rsidP="00272757">
      <w:pPr>
        <w:spacing w:before="100" w:beforeAutospacing="1" w:after="100" w:afterAutospacing="1" w:line="240" w:lineRule="auto"/>
        <w:rPr>
          <w:rFonts w:ascii="Times New Roman" w:eastAsia="Times New Roman" w:hAnsi="Times New Roman" w:cs="Times New Roman"/>
          <w:sz w:val="24"/>
          <w:szCs w:val="24"/>
          <w:lang w:eastAsia="it-IT"/>
        </w:rPr>
      </w:pPr>
      <w:r w:rsidRPr="00272757">
        <w:rPr>
          <w:rFonts w:ascii="Times New Roman" w:eastAsia="Times New Roman" w:hAnsi="Times New Roman" w:cs="Times New Roman"/>
          <w:b/>
          <w:bCs/>
          <w:sz w:val="24"/>
          <w:szCs w:val="24"/>
          <w:lang w:eastAsia="it-IT"/>
        </w:rPr>
        <w:t>Somministrazione fraudolenta al di fuori dei casi di appalto illecito</w:t>
      </w:r>
      <w:r w:rsidRPr="00272757">
        <w:rPr>
          <w:rFonts w:ascii="Times New Roman" w:eastAsia="Times New Roman" w:hAnsi="Times New Roman" w:cs="Times New Roman"/>
          <w:sz w:val="24"/>
          <w:szCs w:val="24"/>
          <w:lang w:eastAsia="it-IT"/>
        </w:rPr>
        <w:br/>
        <w:t xml:space="preserve">Il reato di somministrazione fraudolenta può realizzarsi anche al di fuori di una ipotesi di pseudo appalto, addirittura coinvolgendo agenzie di somministrazione autorizzate, oppure nell’ambito di </w:t>
      </w:r>
      <w:r w:rsidRPr="00272757">
        <w:rPr>
          <w:rFonts w:ascii="Times New Roman" w:eastAsia="Times New Roman" w:hAnsi="Times New Roman" w:cs="Times New Roman"/>
          <w:sz w:val="24"/>
          <w:szCs w:val="24"/>
          <w:lang w:eastAsia="it-IT"/>
        </w:rPr>
        <w:lastRenderedPageBreak/>
        <w:t xml:space="preserve">distacchi di personale che comportino una elusione della disciplina di cui all’art. 30, </w:t>
      </w:r>
      <w:proofErr w:type="spellStart"/>
      <w:r w:rsidRPr="00272757">
        <w:rPr>
          <w:rFonts w:ascii="Times New Roman" w:eastAsia="Times New Roman" w:hAnsi="Times New Roman" w:cs="Times New Roman"/>
          <w:sz w:val="24"/>
          <w:szCs w:val="24"/>
          <w:lang w:eastAsia="it-IT"/>
        </w:rPr>
        <w:t>D.Lgs.</w:t>
      </w:r>
      <w:proofErr w:type="spellEnd"/>
      <w:r w:rsidRPr="00272757">
        <w:rPr>
          <w:rFonts w:ascii="Times New Roman" w:eastAsia="Times New Roman" w:hAnsi="Times New Roman" w:cs="Times New Roman"/>
          <w:sz w:val="24"/>
          <w:szCs w:val="24"/>
          <w:lang w:eastAsia="it-IT"/>
        </w:rPr>
        <w:t xml:space="preserve"> n. 276/2003 ovvero ipotesi di distacco transnazionale “non autentico” ai sensi dell’art. 3, </w:t>
      </w:r>
      <w:proofErr w:type="spellStart"/>
      <w:r w:rsidRPr="00272757">
        <w:rPr>
          <w:rFonts w:ascii="Times New Roman" w:eastAsia="Times New Roman" w:hAnsi="Times New Roman" w:cs="Times New Roman"/>
          <w:sz w:val="24"/>
          <w:szCs w:val="24"/>
          <w:lang w:eastAsia="it-IT"/>
        </w:rPr>
        <w:t>D.Lgs.</w:t>
      </w:r>
      <w:proofErr w:type="spellEnd"/>
      <w:r w:rsidRPr="00272757">
        <w:rPr>
          <w:rFonts w:ascii="Times New Roman" w:eastAsia="Times New Roman" w:hAnsi="Times New Roman" w:cs="Times New Roman"/>
          <w:sz w:val="24"/>
          <w:szCs w:val="24"/>
          <w:lang w:eastAsia="it-IT"/>
        </w:rPr>
        <w:t xml:space="preserve"> n. 136/2016.</w:t>
      </w:r>
    </w:p>
    <w:p w:rsidR="00272757" w:rsidRPr="00272757" w:rsidRDefault="00272757" w:rsidP="00272757">
      <w:pPr>
        <w:spacing w:before="100" w:beforeAutospacing="1" w:after="100" w:afterAutospacing="1" w:line="240" w:lineRule="auto"/>
        <w:rPr>
          <w:rFonts w:ascii="Times New Roman" w:eastAsia="Times New Roman" w:hAnsi="Times New Roman" w:cs="Times New Roman"/>
          <w:sz w:val="24"/>
          <w:szCs w:val="24"/>
          <w:lang w:eastAsia="it-IT"/>
        </w:rPr>
      </w:pPr>
      <w:r w:rsidRPr="00272757">
        <w:rPr>
          <w:rFonts w:ascii="Times New Roman" w:eastAsia="Times New Roman" w:hAnsi="Times New Roman" w:cs="Times New Roman"/>
          <w:sz w:val="24"/>
          <w:szCs w:val="24"/>
          <w:lang w:eastAsia="it-IT"/>
        </w:rPr>
        <w:t>A titolo esemplificativo, potrà ravvisarsi una somministrazione fraudolenta nelle ipotesi in cui un datore di lavoro licenzi un proprio dipendente per riutilizzarlo tramite agenzia di somministrazione, violando norme di legge o di contratto collettivo.</w:t>
      </w:r>
    </w:p>
    <w:p w:rsidR="00272757" w:rsidRPr="00272757" w:rsidRDefault="00272757" w:rsidP="00272757">
      <w:pPr>
        <w:spacing w:before="100" w:beforeAutospacing="1" w:after="100" w:afterAutospacing="1" w:line="240" w:lineRule="auto"/>
        <w:rPr>
          <w:rFonts w:ascii="Times New Roman" w:eastAsia="Times New Roman" w:hAnsi="Times New Roman" w:cs="Times New Roman"/>
          <w:sz w:val="24"/>
          <w:szCs w:val="24"/>
          <w:lang w:eastAsia="it-IT"/>
        </w:rPr>
      </w:pPr>
      <w:r w:rsidRPr="00272757">
        <w:rPr>
          <w:rFonts w:ascii="Times New Roman" w:eastAsia="Times New Roman" w:hAnsi="Times New Roman" w:cs="Times New Roman"/>
          <w:sz w:val="24"/>
          <w:szCs w:val="24"/>
          <w:lang w:eastAsia="it-IT"/>
        </w:rPr>
        <w:t>È questa, del resto, una delle ipotesi che l’esperienza ispettiva ha frequentemente evidenziato e che ha trovato una forte diffusione in ragione di evidenti risparmi retributivi e/o contributivi in capo all’utilizzatore ed a scapito dei lavoratori.</w:t>
      </w:r>
    </w:p>
    <w:p w:rsidR="00272757" w:rsidRPr="00272757" w:rsidRDefault="00272757" w:rsidP="00272757">
      <w:pPr>
        <w:spacing w:before="100" w:beforeAutospacing="1" w:after="100" w:afterAutospacing="1" w:line="240" w:lineRule="auto"/>
        <w:rPr>
          <w:rFonts w:ascii="Times New Roman" w:eastAsia="Times New Roman" w:hAnsi="Times New Roman" w:cs="Times New Roman"/>
          <w:sz w:val="24"/>
          <w:szCs w:val="24"/>
          <w:lang w:eastAsia="it-IT"/>
        </w:rPr>
      </w:pPr>
      <w:r w:rsidRPr="00272757">
        <w:rPr>
          <w:rFonts w:ascii="Times New Roman" w:eastAsia="Times New Roman" w:hAnsi="Times New Roman" w:cs="Times New Roman"/>
          <w:sz w:val="24"/>
          <w:szCs w:val="24"/>
          <w:lang w:eastAsia="it-IT"/>
        </w:rPr>
        <w:t>In ogni caso, qualora la somministrazione fraudolenta si realizzi per il tramite di una agenzia autorizzata, è indubbio che la prova in ordine alla “specifica finalità” prevista dall’art. 38 bis debba essere più rigorosa.</w:t>
      </w:r>
    </w:p>
    <w:p w:rsidR="00272757" w:rsidRPr="00272757" w:rsidRDefault="00272757" w:rsidP="00272757">
      <w:pPr>
        <w:spacing w:before="100" w:beforeAutospacing="1" w:after="100" w:afterAutospacing="1" w:line="240" w:lineRule="auto"/>
        <w:rPr>
          <w:rFonts w:ascii="Times New Roman" w:eastAsia="Times New Roman" w:hAnsi="Times New Roman" w:cs="Times New Roman"/>
          <w:sz w:val="24"/>
          <w:szCs w:val="24"/>
          <w:lang w:eastAsia="it-IT"/>
        </w:rPr>
      </w:pPr>
      <w:r w:rsidRPr="00272757">
        <w:rPr>
          <w:rFonts w:ascii="Times New Roman" w:eastAsia="Times New Roman" w:hAnsi="Times New Roman" w:cs="Times New Roman"/>
          <w:sz w:val="24"/>
          <w:szCs w:val="24"/>
          <w:lang w:eastAsia="it-IT"/>
        </w:rPr>
        <w:t> </w:t>
      </w:r>
    </w:p>
    <w:p w:rsidR="00272757" w:rsidRPr="00272757" w:rsidRDefault="00272757" w:rsidP="00272757">
      <w:pPr>
        <w:spacing w:before="100" w:beforeAutospacing="1" w:after="100" w:afterAutospacing="1" w:line="240" w:lineRule="auto"/>
        <w:rPr>
          <w:rFonts w:ascii="Times New Roman" w:eastAsia="Times New Roman" w:hAnsi="Times New Roman" w:cs="Times New Roman"/>
          <w:sz w:val="24"/>
          <w:szCs w:val="24"/>
          <w:lang w:eastAsia="it-IT"/>
        </w:rPr>
      </w:pPr>
      <w:r w:rsidRPr="00272757">
        <w:rPr>
          <w:rFonts w:ascii="Times New Roman" w:eastAsia="Times New Roman" w:hAnsi="Times New Roman" w:cs="Times New Roman"/>
          <w:b/>
          <w:bCs/>
          <w:sz w:val="24"/>
          <w:szCs w:val="24"/>
          <w:lang w:eastAsia="it-IT"/>
        </w:rPr>
        <w:t>Sanzioni</w:t>
      </w:r>
      <w:r w:rsidRPr="00272757">
        <w:rPr>
          <w:rFonts w:ascii="Times New Roman" w:eastAsia="Times New Roman" w:hAnsi="Times New Roman" w:cs="Times New Roman"/>
          <w:sz w:val="24"/>
          <w:szCs w:val="24"/>
          <w:lang w:eastAsia="it-IT"/>
        </w:rPr>
        <w:br/>
        <w:t xml:space="preserve">Nelle ipotesi di appalto e distacco illecito, con riferimento ai quali siano rinvenuti gli elementi della fraudolenza, il personale ispettivo dovrà contestare la violazione amministrativa di cui all’articolo 18 del </w:t>
      </w:r>
      <w:proofErr w:type="spellStart"/>
      <w:r w:rsidRPr="00272757">
        <w:rPr>
          <w:rFonts w:ascii="Times New Roman" w:eastAsia="Times New Roman" w:hAnsi="Times New Roman" w:cs="Times New Roman"/>
          <w:sz w:val="24"/>
          <w:szCs w:val="24"/>
          <w:lang w:eastAsia="it-IT"/>
        </w:rPr>
        <w:t>D.Lgs.</w:t>
      </w:r>
      <w:proofErr w:type="spellEnd"/>
      <w:r w:rsidRPr="00272757">
        <w:rPr>
          <w:rFonts w:ascii="Times New Roman" w:eastAsia="Times New Roman" w:hAnsi="Times New Roman" w:cs="Times New Roman"/>
          <w:sz w:val="24"/>
          <w:szCs w:val="24"/>
          <w:lang w:eastAsia="it-IT"/>
        </w:rPr>
        <w:t xml:space="preserve"> n. 276/2003 (non è ammessa la procedura di diffida) e dovrà altresì adottare la prescrizione obbligatoria volta a far cessare la condotta antigiuridica attraverso l’assunzione dei lavoratori alle dirette dipendenze dell’utilizzatore per tutta la durata del contratto.</w:t>
      </w:r>
    </w:p>
    <w:p w:rsidR="00272757" w:rsidRPr="00272757" w:rsidRDefault="00272757" w:rsidP="00272757">
      <w:pPr>
        <w:spacing w:before="100" w:beforeAutospacing="1" w:after="100" w:afterAutospacing="1" w:line="240" w:lineRule="auto"/>
        <w:rPr>
          <w:rFonts w:ascii="Times New Roman" w:eastAsia="Times New Roman" w:hAnsi="Times New Roman" w:cs="Times New Roman"/>
          <w:sz w:val="24"/>
          <w:szCs w:val="24"/>
          <w:lang w:eastAsia="it-IT"/>
        </w:rPr>
      </w:pPr>
      <w:r w:rsidRPr="00272757">
        <w:rPr>
          <w:rFonts w:ascii="Times New Roman" w:eastAsia="Times New Roman" w:hAnsi="Times New Roman" w:cs="Times New Roman"/>
          <w:sz w:val="24"/>
          <w:szCs w:val="24"/>
          <w:lang w:eastAsia="it-IT"/>
        </w:rPr>
        <w:t>Il calcolo delle giornate, effettuato ai fini della determinazione della sanzione amministrativa, avrà rilevanza anche ai fini della determinazione dell’importo dell’ammenda di cui all’art. 38 bis laddove, evidentemente, le eventuali discordanze non siano legate ai tempi di entrata in vigore del reato.</w:t>
      </w:r>
    </w:p>
    <w:p w:rsidR="00272757" w:rsidRPr="00272757" w:rsidRDefault="00272757" w:rsidP="00272757">
      <w:pPr>
        <w:spacing w:before="100" w:beforeAutospacing="1" w:after="100" w:afterAutospacing="1" w:line="240" w:lineRule="auto"/>
        <w:rPr>
          <w:rFonts w:ascii="Times New Roman" w:eastAsia="Times New Roman" w:hAnsi="Times New Roman" w:cs="Times New Roman"/>
          <w:sz w:val="24"/>
          <w:szCs w:val="24"/>
          <w:lang w:eastAsia="it-IT"/>
        </w:rPr>
      </w:pPr>
      <w:r w:rsidRPr="00272757">
        <w:rPr>
          <w:rFonts w:ascii="Times New Roman" w:eastAsia="Times New Roman" w:hAnsi="Times New Roman" w:cs="Times New Roman"/>
          <w:sz w:val="24"/>
          <w:szCs w:val="24"/>
          <w:lang w:eastAsia="it-IT"/>
        </w:rPr>
        <w:t xml:space="preserve">Sarà, infine, possibile adottare il provvedimento di diffida accertativa ex art. 12 del </w:t>
      </w:r>
      <w:proofErr w:type="spellStart"/>
      <w:r w:rsidRPr="00272757">
        <w:rPr>
          <w:rFonts w:ascii="Times New Roman" w:eastAsia="Times New Roman" w:hAnsi="Times New Roman" w:cs="Times New Roman"/>
          <w:sz w:val="24"/>
          <w:szCs w:val="24"/>
          <w:lang w:eastAsia="it-IT"/>
        </w:rPr>
        <w:t>D.Lgs.</w:t>
      </w:r>
      <w:proofErr w:type="spellEnd"/>
      <w:r w:rsidRPr="00272757">
        <w:rPr>
          <w:rFonts w:ascii="Times New Roman" w:eastAsia="Times New Roman" w:hAnsi="Times New Roman" w:cs="Times New Roman"/>
          <w:sz w:val="24"/>
          <w:szCs w:val="24"/>
          <w:lang w:eastAsia="it-IT"/>
        </w:rPr>
        <w:t xml:space="preserve"> n. 124/2004 nei confronti del committente/utilizzatore, sulla scorta del CCNL da quest’ultimo </w:t>
      </w:r>
      <w:proofErr w:type="spellStart"/>
      <w:r w:rsidRPr="00272757">
        <w:rPr>
          <w:rFonts w:ascii="Times New Roman" w:eastAsia="Times New Roman" w:hAnsi="Times New Roman" w:cs="Times New Roman"/>
          <w:sz w:val="24"/>
          <w:szCs w:val="24"/>
          <w:lang w:eastAsia="it-IT"/>
        </w:rPr>
        <w:t>applicat</w:t>
      </w:r>
      <w:proofErr w:type="spellEnd"/>
      <w:r w:rsidRPr="00272757">
        <w:rPr>
          <w:rFonts w:ascii="Times New Roman" w:eastAsia="Times New Roman" w:hAnsi="Times New Roman" w:cs="Times New Roman"/>
          <w:sz w:val="24"/>
          <w:szCs w:val="24"/>
          <w:lang w:eastAsia="it-IT"/>
        </w:rPr>
        <w:t xml:space="preserve"> e di prescrizione obbligatoria. A tal fine, del resto, non appare ostativa la previsione di cui al comma 3 bis dell’art. 29 che si riferisce espressamente alle ipotesi di appalto non genuino di cui al comma 1 e non anche alla fattispecie di cui all’art. 38 bis del </w:t>
      </w:r>
      <w:proofErr w:type="spellStart"/>
      <w:r w:rsidRPr="00272757">
        <w:rPr>
          <w:rFonts w:ascii="Times New Roman" w:eastAsia="Times New Roman" w:hAnsi="Times New Roman" w:cs="Times New Roman"/>
          <w:sz w:val="24"/>
          <w:szCs w:val="24"/>
          <w:lang w:eastAsia="it-IT"/>
        </w:rPr>
        <w:t>D.Lgs.</w:t>
      </w:r>
      <w:proofErr w:type="spellEnd"/>
      <w:r w:rsidRPr="00272757">
        <w:rPr>
          <w:rFonts w:ascii="Times New Roman" w:eastAsia="Times New Roman" w:hAnsi="Times New Roman" w:cs="Times New Roman"/>
          <w:sz w:val="24"/>
          <w:szCs w:val="24"/>
          <w:lang w:eastAsia="it-IT"/>
        </w:rPr>
        <w:t xml:space="preserve"> n. 81/2015.</w:t>
      </w:r>
    </w:p>
    <w:p w:rsidR="00272757" w:rsidRPr="00272757" w:rsidRDefault="00272757" w:rsidP="00272757">
      <w:pPr>
        <w:spacing w:before="100" w:beforeAutospacing="1" w:after="100" w:afterAutospacing="1" w:line="240" w:lineRule="auto"/>
        <w:rPr>
          <w:rFonts w:ascii="Times New Roman" w:eastAsia="Times New Roman" w:hAnsi="Times New Roman" w:cs="Times New Roman"/>
          <w:sz w:val="24"/>
          <w:szCs w:val="24"/>
          <w:lang w:eastAsia="it-IT"/>
        </w:rPr>
      </w:pPr>
      <w:r w:rsidRPr="00272757">
        <w:rPr>
          <w:rFonts w:ascii="Times New Roman" w:eastAsia="Times New Roman" w:hAnsi="Times New Roman" w:cs="Times New Roman"/>
          <w:sz w:val="24"/>
          <w:szCs w:val="24"/>
          <w:lang w:eastAsia="it-IT"/>
        </w:rPr>
        <w:t xml:space="preserve">Infine, nel caso in cui l’intento fraudolento sia ravvisato in ipotesi di somministrazione conforme alle disposizioni normative (art. 4 </w:t>
      </w:r>
      <w:proofErr w:type="spellStart"/>
      <w:r w:rsidRPr="00272757">
        <w:rPr>
          <w:rFonts w:ascii="Times New Roman" w:eastAsia="Times New Roman" w:hAnsi="Times New Roman" w:cs="Times New Roman"/>
          <w:sz w:val="24"/>
          <w:szCs w:val="24"/>
          <w:lang w:eastAsia="it-IT"/>
        </w:rPr>
        <w:t>D.Lgs.</w:t>
      </w:r>
      <w:proofErr w:type="spellEnd"/>
      <w:r w:rsidRPr="00272757">
        <w:rPr>
          <w:rFonts w:ascii="Times New Roman" w:eastAsia="Times New Roman" w:hAnsi="Times New Roman" w:cs="Times New Roman"/>
          <w:sz w:val="24"/>
          <w:szCs w:val="24"/>
          <w:lang w:eastAsia="it-IT"/>
        </w:rPr>
        <w:t xml:space="preserve"> n. 276/2003 e artt. 31, commi 1 e 2, 32 e 33, comma 1, lettere a), b), c) e d), del </w:t>
      </w:r>
      <w:proofErr w:type="spellStart"/>
      <w:r w:rsidRPr="00272757">
        <w:rPr>
          <w:rFonts w:ascii="Times New Roman" w:eastAsia="Times New Roman" w:hAnsi="Times New Roman" w:cs="Times New Roman"/>
          <w:sz w:val="24"/>
          <w:szCs w:val="24"/>
          <w:lang w:eastAsia="it-IT"/>
        </w:rPr>
        <w:t>D.Lgs.</w:t>
      </w:r>
      <w:proofErr w:type="spellEnd"/>
      <w:r w:rsidRPr="00272757">
        <w:rPr>
          <w:rFonts w:ascii="Times New Roman" w:eastAsia="Times New Roman" w:hAnsi="Times New Roman" w:cs="Times New Roman"/>
          <w:sz w:val="24"/>
          <w:szCs w:val="24"/>
          <w:lang w:eastAsia="it-IT"/>
        </w:rPr>
        <w:t xml:space="preserve"> 81/2015), troverà applicazione esclusivamente la sanzione di cui all’art. 38 bis del decreto 81, con conseguente adozione della prescrizione obbligatoria e del provvedimento di diffida accertativa nei confronti dell’utilizzatore.</w:t>
      </w:r>
    </w:p>
    <w:p w:rsidR="00272757" w:rsidRPr="00272757" w:rsidRDefault="00272757" w:rsidP="00272757">
      <w:pPr>
        <w:spacing w:before="100" w:beforeAutospacing="1" w:after="100" w:afterAutospacing="1" w:line="240" w:lineRule="auto"/>
        <w:rPr>
          <w:rFonts w:ascii="Times New Roman" w:eastAsia="Times New Roman" w:hAnsi="Times New Roman" w:cs="Times New Roman"/>
          <w:sz w:val="24"/>
          <w:szCs w:val="24"/>
          <w:lang w:eastAsia="it-IT"/>
        </w:rPr>
      </w:pPr>
      <w:r w:rsidRPr="00272757">
        <w:rPr>
          <w:rFonts w:ascii="Times New Roman" w:eastAsia="Times New Roman" w:hAnsi="Times New Roman" w:cs="Times New Roman"/>
          <w:sz w:val="24"/>
          <w:szCs w:val="24"/>
          <w:lang w:eastAsia="it-IT"/>
        </w:rPr>
        <w:t xml:space="preserve">Appare altresì possibile applicare il disposto di cui all’art. 38, comma 2, del </w:t>
      </w:r>
      <w:proofErr w:type="spellStart"/>
      <w:r w:rsidRPr="00272757">
        <w:rPr>
          <w:rFonts w:ascii="Times New Roman" w:eastAsia="Times New Roman" w:hAnsi="Times New Roman" w:cs="Times New Roman"/>
          <w:sz w:val="24"/>
          <w:szCs w:val="24"/>
          <w:lang w:eastAsia="it-IT"/>
        </w:rPr>
        <w:t>D.Lgs.</w:t>
      </w:r>
      <w:proofErr w:type="spellEnd"/>
      <w:r w:rsidRPr="00272757">
        <w:rPr>
          <w:rFonts w:ascii="Times New Roman" w:eastAsia="Times New Roman" w:hAnsi="Times New Roman" w:cs="Times New Roman"/>
          <w:sz w:val="24"/>
          <w:szCs w:val="24"/>
          <w:lang w:eastAsia="it-IT"/>
        </w:rPr>
        <w:t xml:space="preserve"> n. 81/2015 (e 29, comma 3 bis, del </w:t>
      </w:r>
      <w:proofErr w:type="spellStart"/>
      <w:r w:rsidRPr="00272757">
        <w:rPr>
          <w:rFonts w:ascii="Times New Roman" w:eastAsia="Times New Roman" w:hAnsi="Times New Roman" w:cs="Times New Roman"/>
          <w:sz w:val="24"/>
          <w:szCs w:val="24"/>
          <w:lang w:eastAsia="it-IT"/>
        </w:rPr>
        <w:t>D.Lgs.</w:t>
      </w:r>
      <w:proofErr w:type="spellEnd"/>
      <w:r w:rsidRPr="00272757">
        <w:rPr>
          <w:rFonts w:ascii="Times New Roman" w:eastAsia="Times New Roman" w:hAnsi="Times New Roman" w:cs="Times New Roman"/>
          <w:sz w:val="24"/>
          <w:szCs w:val="24"/>
          <w:lang w:eastAsia="it-IT"/>
        </w:rPr>
        <w:t xml:space="preserve"> n. 276/2003) relativo alla possibilità di imputare tutti gli atti compiuti dal somministratore/appaltatore per la costituzione o la gestione del rapporto all’utilizzatore/committente, atteso che anche nell’ipotesi di somministrazione   fraudolenta ricorrono le medesime circostanze di fatto (ovvero comunicazione e registrazioni effettuate dal datore di lavoro formale).</w:t>
      </w:r>
    </w:p>
    <w:p w:rsidR="00272757" w:rsidRPr="00272757" w:rsidRDefault="00272757" w:rsidP="00272757">
      <w:pPr>
        <w:spacing w:before="100" w:beforeAutospacing="1" w:after="100" w:afterAutospacing="1" w:line="240" w:lineRule="auto"/>
        <w:rPr>
          <w:rFonts w:ascii="Times New Roman" w:eastAsia="Times New Roman" w:hAnsi="Times New Roman" w:cs="Times New Roman"/>
          <w:sz w:val="24"/>
          <w:szCs w:val="24"/>
          <w:lang w:eastAsia="it-IT"/>
        </w:rPr>
      </w:pPr>
      <w:r w:rsidRPr="00272757">
        <w:rPr>
          <w:rFonts w:ascii="Times New Roman" w:eastAsia="Times New Roman" w:hAnsi="Times New Roman" w:cs="Times New Roman"/>
          <w:sz w:val="24"/>
          <w:szCs w:val="24"/>
          <w:lang w:eastAsia="it-IT"/>
        </w:rPr>
        <w:t xml:space="preserve">Infine, anche nell’ipotesi di distacco transnazionale “non autentico” troverà applicazione la sanzione dell’art. 38 bis del </w:t>
      </w:r>
      <w:proofErr w:type="spellStart"/>
      <w:r w:rsidRPr="00272757">
        <w:rPr>
          <w:rFonts w:ascii="Times New Roman" w:eastAsia="Times New Roman" w:hAnsi="Times New Roman" w:cs="Times New Roman"/>
          <w:sz w:val="24"/>
          <w:szCs w:val="24"/>
          <w:lang w:eastAsia="it-IT"/>
        </w:rPr>
        <w:t>D.Lgs.</w:t>
      </w:r>
      <w:proofErr w:type="spellEnd"/>
      <w:r w:rsidRPr="00272757">
        <w:rPr>
          <w:rFonts w:ascii="Times New Roman" w:eastAsia="Times New Roman" w:hAnsi="Times New Roman" w:cs="Times New Roman"/>
          <w:sz w:val="24"/>
          <w:szCs w:val="24"/>
          <w:lang w:eastAsia="it-IT"/>
        </w:rPr>
        <w:t xml:space="preserve"> n. 81/2015, nella misura in cui il distacco, come talvolta </w:t>
      </w:r>
      <w:r w:rsidRPr="00272757">
        <w:rPr>
          <w:rFonts w:ascii="Times New Roman" w:eastAsia="Times New Roman" w:hAnsi="Times New Roman" w:cs="Times New Roman"/>
          <w:sz w:val="24"/>
          <w:szCs w:val="24"/>
          <w:lang w:eastAsia="it-IT"/>
        </w:rPr>
        <w:lastRenderedPageBreak/>
        <w:t>avviene, sia funzionale all’elusione delle disposizioni dell’ordinamento interno e/o del contratto collettivo applicato dal committente italiano.</w:t>
      </w:r>
    </w:p>
    <w:p w:rsidR="00272757" w:rsidRPr="00272757" w:rsidRDefault="00272757" w:rsidP="00272757">
      <w:pPr>
        <w:spacing w:before="100" w:beforeAutospacing="1" w:after="100" w:afterAutospacing="1" w:line="240" w:lineRule="auto"/>
        <w:rPr>
          <w:rFonts w:ascii="Times New Roman" w:eastAsia="Times New Roman" w:hAnsi="Times New Roman" w:cs="Times New Roman"/>
          <w:sz w:val="24"/>
          <w:szCs w:val="24"/>
          <w:lang w:eastAsia="it-IT"/>
        </w:rPr>
      </w:pPr>
      <w:r w:rsidRPr="00272757">
        <w:rPr>
          <w:rFonts w:ascii="Times New Roman" w:eastAsia="Times New Roman" w:hAnsi="Times New Roman" w:cs="Times New Roman"/>
          <w:sz w:val="24"/>
          <w:szCs w:val="24"/>
          <w:lang w:eastAsia="it-IT"/>
        </w:rPr>
        <w:t xml:space="preserve">In particolare, perché si possa configurare la violazione dell’art. 38 bis, non è sufficiente accertare che la condotta abbia prodotto effetti sotto il profilo della applicazione elusiva del regime previdenziale straniero, ma è necessario altresì accertare la violazione degli obblighi delle condizioni di lavoro ed occupazione di cui all’art. 4 del </w:t>
      </w:r>
      <w:proofErr w:type="spellStart"/>
      <w:r w:rsidRPr="00272757">
        <w:rPr>
          <w:rFonts w:ascii="Times New Roman" w:eastAsia="Times New Roman" w:hAnsi="Times New Roman" w:cs="Times New Roman"/>
          <w:sz w:val="24"/>
          <w:szCs w:val="24"/>
          <w:lang w:eastAsia="it-IT"/>
        </w:rPr>
        <w:t>D.Lgs.</w:t>
      </w:r>
      <w:proofErr w:type="spellEnd"/>
      <w:r w:rsidRPr="00272757">
        <w:rPr>
          <w:rFonts w:ascii="Times New Roman" w:eastAsia="Times New Roman" w:hAnsi="Times New Roman" w:cs="Times New Roman"/>
          <w:sz w:val="24"/>
          <w:szCs w:val="24"/>
          <w:lang w:eastAsia="it-IT"/>
        </w:rPr>
        <w:t xml:space="preserve"> n. 136/2016.</w:t>
      </w:r>
    </w:p>
    <w:p w:rsidR="00272757" w:rsidRPr="00272757" w:rsidRDefault="00272757" w:rsidP="00272757">
      <w:pPr>
        <w:spacing w:before="100" w:beforeAutospacing="1" w:after="100" w:afterAutospacing="1" w:line="240" w:lineRule="auto"/>
        <w:rPr>
          <w:rFonts w:ascii="Times New Roman" w:eastAsia="Times New Roman" w:hAnsi="Times New Roman" w:cs="Times New Roman"/>
          <w:sz w:val="24"/>
          <w:szCs w:val="24"/>
          <w:lang w:eastAsia="it-IT"/>
        </w:rPr>
      </w:pPr>
      <w:r w:rsidRPr="00272757">
        <w:rPr>
          <w:rFonts w:ascii="Times New Roman" w:eastAsia="Times New Roman" w:hAnsi="Times New Roman" w:cs="Times New Roman"/>
          <w:sz w:val="24"/>
          <w:szCs w:val="24"/>
          <w:lang w:eastAsia="it-IT"/>
        </w:rPr>
        <w:t xml:space="preserve">Va, inoltre, considerato che la natura non genuina del distacco transnazionale comporta – ai sensi dell’art. 3, comma 4, del </w:t>
      </w:r>
      <w:proofErr w:type="spellStart"/>
      <w:r w:rsidRPr="00272757">
        <w:rPr>
          <w:rFonts w:ascii="Times New Roman" w:eastAsia="Times New Roman" w:hAnsi="Times New Roman" w:cs="Times New Roman"/>
          <w:sz w:val="24"/>
          <w:szCs w:val="24"/>
          <w:lang w:eastAsia="it-IT"/>
        </w:rPr>
        <w:t>D.Lgs.</w:t>
      </w:r>
      <w:proofErr w:type="spellEnd"/>
      <w:r w:rsidRPr="00272757">
        <w:rPr>
          <w:rFonts w:ascii="Times New Roman" w:eastAsia="Times New Roman" w:hAnsi="Times New Roman" w:cs="Times New Roman"/>
          <w:sz w:val="24"/>
          <w:szCs w:val="24"/>
          <w:lang w:eastAsia="it-IT"/>
        </w:rPr>
        <w:t xml:space="preserve"> n. 136/2016 – l’imputazione del lavoratore in capo al soggetto che ne ha utilizzato la prestazione, fatti salvi gli effetti sotto il profilo contributivo connessi al disconoscimento dell’A1.</w:t>
      </w:r>
    </w:p>
    <w:p w:rsidR="00272757" w:rsidRPr="00272757" w:rsidRDefault="00272757" w:rsidP="00272757">
      <w:pPr>
        <w:spacing w:before="100" w:beforeAutospacing="1" w:after="100" w:afterAutospacing="1" w:line="240" w:lineRule="auto"/>
        <w:rPr>
          <w:rFonts w:ascii="Times New Roman" w:eastAsia="Times New Roman" w:hAnsi="Times New Roman" w:cs="Times New Roman"/>
          <w:sz w:val="24"/>
          <w:szCs w:val="24"/>
          <w:lang w:eastAsia="it-IT"/>
        </w:rPr>
      </w:pPr>
      <w:r w:rsidRPr="00272757">
        <w:rPr>
          <w:rFonts w:ascii="Times New Roman" w:eastAsia="Times New Roman" w:hAnsi="Times New Roman" w:cs="Times New Roman"/>
          <w:sz w:val="24"/>
          <w:szCs w:val="24"/>
          <w:lang w:eastAsia="it-IT"/>
        </w:rPr>
        <w:t xml:space="preserve">Nonostante ciò, ai fini sanzionatori, il personale ispettivo impartirà la prescrizione in virtù del disposto generale dall’art. 15 del </w:t>
      </w:r>
      <w:proofErr w:type="spellStart"/>
      <w:r w:rsidRPr="00272757">
        <w:rPr>
          <w:rFonts w:ascii="Times New Roman" w:eastAsia="Times New Roman" w:hAnsi="Times New Roman" w:cs="Times New Roman"/>
          <w:sz w:val="24"/>
          <w:szCs w:val="24"/>
          <w:lang w:eastAsia="it-IT"/>
        </w:rPr>
        <w:t>D.Lgs.</w:t>
      </w:r>
      <w:proofErr w:type="spellEnd"/>
      <w:r w:rsidRPr="00272757">
        <w:rPr>
          <w:rFonts w:ascii="Times New Roman" w:eastAsia="Times New Roman" w:hAnsi="Times New Roman" w:cs="Times New Roman"/>
          <w:sz w:val="24"/>
          <w:szCs w:val="24"/>
          <w:lang w:eastAsia="it-IT"/>
        </w:rPr>
        <w:t xml:space="preserve"> n. 124/2004 che avrà ad oggetto </w:t>
      </w:r>
      <w:proofErr w:type="gramStart"/>
      <w:r w:rsidRPr="00272757">
        <w:rPr>
          <w:rFonts w:ascii="Times New Roman" w:eastAsia="Times New Roman" w:hAnsi="Times New Roman" w:cs="Times New Roman"/>
          <w:sz w:val="24"/>
          <w:szCs w:val="24"/>
          <w:lang w:eastAsia="it-IT"/>
        </w:rPr>
        <w:t>la  cessazione</w:t>
      </w:r>
      <w:proofErr w:type="gramEnd"/>
      <w:r w:rsidRPr="00272757">
        <w:rPr>
          <w:rFonts w:ascii="Times New Roman" w:eastAsia="Times New Roman" w:hAnsi="Times New Roman" w:cs="Times New Roman"/>
          <w:sz w:val="24"/>
          <w:szCs w:val="24"/>
          <w:lang w:eastAsia="it-IT"/>
        </w:rPr>
        <w:t xml:space="preserve"> della condotta antigiuridica.</w:t>
      </w:r>
    </w:p>
    <w:p w:rsidR="00272757" w:rsidRPr="00272757" w:rsidRDefault="00272757" w:rsidP="00272757">
      <w:pPr>
        <w:spacing w:before="100" w:beforeAutospacing="1" w:after="100" w:afterAutospacing="1" w:line="240" w:lineRule="auto"/>
        <w:rPr>
          <w:rFonts w:ascii="Times New Roman" w:eastAsia="Times New Roman" w:hAnsi="Times New Roman" w:cs="Times New Roman"/>
          <w:sz w:val="24"/>
          <w:szCs w:val="24"/>
          <w:lang w:eastAsia="it-IT"/>
        </w:rPr>
      </w:pPr>
      <w:r w:rsidRPr="00272757">
        <w:rPr>
          <w:rFonts w:ascii="Times New Roman" w:eastAsia="Times New Roman" w:hAnsi="Times New Roman" w:cs="Times New Roman"/>
          <w:sz w:val="24"/>
          <w:szCs w:val="24"/>
          <w:lang w:eastAsia="it-IT"/>
        </w:rPr>
        <w:t> </w:t>
      </w:r>
    </w:p>
    <w:p w:rsidR="00272757" w:rsidRPr="00272757" w:rsidRDefault="00272757" w:rsidP="00272757">
      <w:pPr>
        <w:spacing w:before="100" w:beforeAutospacing="1" w:after="100" w:afterAutospacing="1" w:line="240" w:lineRule="auto"/>
        <w:rPr>
          <w:rFonts w:ascii="Times New Roman" w:eastAsia="Times New Roman" w:hAnsi="Times New Roman" w:cs="Times New Roman"/>
          <w:sz w:val="24"/>
          <w:szCs w:val="24"/>
          <w:lang w:eastAsia="it-IT"/>
        </w:rPr>
      </w:pPr>
      <w:r w:rsidRPr="00272757">
        <w:rPr>
          <w:rFonts w:ascii="Times New Roman" w:eastAsia="Times New Roman" w:hAnsi="Times New Roman" w:cs="Times New Roman"/>
          <w:b/>
          <w:bCs/>
          <w:sz w:val="24"/>
          <w:szCs w:val="24"/>
          <w:lang w:eastAsia="it-IT"/>
        </w:rPr>
        <w:t>Regime intertemporale</w:t>
      </w:r>
    </w:p>
    <w:p w:rsidR="00272757" w:rsidRPr="00272757" w:rsidRDefault="00272757" w:rsidP="00272757">
      <w:pPr>
        <w:spacing w:before="100" w:beforeAutospacing="1" w:after="100" w:afterAutospacing="1" w:line="240" w:lineRule="auto"/>
        <w:rPr>
          <w:rFonts w:ascii="Times New Roman" w:eastAsia="Times New Roman" w:hAnsi="Times New Roman" w:cs="Times New Roman"/>
          <w:sz w:val="24"/>
          <w:szCs w:val="24"/>
          <w:lang w:eastAsia="it-IT"/>
        </w:rPr>
      </w:pPr>
      <w:r w:rsidRPr="00272757">
        <w:rPr>
          <w:rFonts w:ascii="Times New Roman" w:eastAsia="Times New Roman" w:hAnsi="Times New Roman" w:cs="Times New Roman"/>
          <w:sz w:val="24"/>
          <w:szCs w:val="24"/>
          <w:lang w:eastAsia="it-IT"/>
        </w:rPr>
        <w:t xml:space="preserve">La </w:t>
      </w:r>
      <w:r w:rsidRPr="00272757">
        <w:rPr>
          <w:rFonts w:ascii="Times New Roman" w:eastAsia="Times New Roman" w:hAnsi="Times New Roman" w:cs="Times New Roman"/>
          <w:b/>
          <w:bCs/>
          <w:sz w:val="24"/>
          <w:szCs w:val="24"/>
          <w:lang w:eastAsia="it-IT"/>
        </w:rPr>
        <w:t>natura permanente dell’illecito</w:t>
      </w:r>
      <w:r w:rsidRPr="00272757">
        <w:rPr>
          <w:rFonts w:ascii="Times New Roman" w:eastAsia="Times New Roman" w:hAnsi="Times New Roman" w:cs="Times New Roman"/>
          <w:sz w:val="24"/>
          <w:szCs w:val="24"/>
          <w:lang w:eastAsia="it-IT"/>
        </w:rPr>
        <w:t>, comporta che l’offesa al bene giuridico si protrae per tutta la durata della somministrazione fraudolenta, coincidendo la sua consumazione con la cessazione della condotta la quale assume rilevanza sia ai fini della individuazione della norma applicabile, sia ai fini della decorrenza del termine di prescrizione.</w:t>
      </w:r>
    </w:p>
    <w:p w:rsidR="00272757" w:rsidRPr="00272757" w:rsidRDefault="00272757" w:rsidP="00272757">
      <w:pPr>
        <w:spacing w:before="100" w:beforeAutospacing="1" w:after="100" w:afterAutospacing="1" w:line="240" w:lineRule="auto"/>
        <w:rPr>
          <w:rFonts w:ascii="Times New Roman" w:eastAsia="Times New Roman" w:hAnsi="Times New Roman" w:cs="Times New Roman"/>
          <w:sz w:val="24"/>
          <w:szCs w:val="24"/>
          <w:lang w:eastAsia="it-IT"/>
        </w:rPr>
      </w:pPr>
      <w:r w:rsidRPr="00272757">
        <w:rPr>
          <w:rFonts w:ascii="Times New Roman" w:eastAsia="Times New Roman" w:hAnsi="Times New Roman" w:cs="Times New Roman"/>
          <w:sz w:val="24"/>
          <w:szCs w:val="24"/>
          <w:lang w:eastAsia="it-IT"/>
        </w:rPr>
        <w:t xml:space="preserve">Pertanto le condotte di somministrazione fraudolenta che </w:t>
      </w:r>
      <w:proofErr w:type="gramStart"/>
      <w:r w:rsidRPr="00272757">
        <w:rPr>
          <w:rFonts w:ascii="Times New Roman" w:eastAsia="Times New Roman" w:hAnsi="Times New Roman" w:cs="Times New Roman"/>
          <w:sz w:val="24"/>
          <w:szCs w:val="24"/>
          <w:lang w:eastAsia="it-IT"/>
        </w:rPr>
        <w:t>abbiano  avuto</w:t>
      </w:r>
      <w:proofErr w:type="gramEnd"/>
      <w:r w:rsidRPr="00272757">
        <w:rPr>
          <w:rFonts w:ascii="Times New Roman" w:eastAsia="Times New Roman" w:hAnsi="Times New Roman" w:cs="Times New Roman"/>
          <w:sz w:val="24"/>
          <w:szCs w:val="24"/>
          <w:lang w:eastAsia="it-IT"/>
        </w:rPr>
        <w:t xml:space="preserve"> inizio prima del 12 agosto 2018 e che si siano protratte successivamente a tale data, il reato di cui all’art. 38 bis del </w:t>
      </w:r>
      <w:proofErr w:type="spellStart"/>
      <w:r w:rsidRPr="00272757">
        <w:rPr>
          <w:rFonts w:ascii="Times New Roman" w:eastAsia="Times New Roman" w:hAnsi="Times New Roman" w:cs="Times New Roman"/>
          <w:sz w:val="24"/>
          <w:szCs w:val="24"/>
          <w:lang w:eastAsia="it-IT"/>
        </w:rPr>
        <w:t>D.Lgs.</w:t>
      </w:r>
      <w:proofErr w:type="spellEnd"/>
      <w:r w:rsidRPr="00272757">
        <w:rPr>
          <w:rFonts w:ascii="Times New Roman" w:eastAsia="Times New Roman" w:hAnsi="Times New Roman" w:cs="Times New Roman"/>
          <w:sz w:val="24"/>
          <w:szCs w:val="24"/>
          <w:lang w:eastAsia="it-IT"/>
        </w:rPr>
        <w:t xml:space="preserve"> n. 81/2015 si configura solo a decorrere dal 12 agosto 2018, con conseguente commisurazione della relativa sanzione per le sole giornate successive a tale data.</w:t>
      </w:r>
    </w:p>
    <w:p w:rsidR="00272757" w:rsidRPr="00272757" w:rsidRDefault="00272757" w:rsidP="00272757">
      <w:pPr>
        <w:spacing w:before="100" w:beforeAutospacing="1" w:after="100" w:afterAutospacing="1" w:line="240" w:lineRule="auto"/>
        <w:rPr>
          <w:rFonts w:ascii="Times New Roman" w:eastAsia="Times New Roman" w:hAnsi="Times New Roman" w:cs="Times New Roman"/>
          <w:sz w:val="24"/>
          <w:szCs w:val="24"/>
          <w:lang w:eastAsia="it-IT"/>
        </w:rPr>
      </w:pPr>
      <w:r w:rsidRPr="00272757">
        <w:rPr>
          <w:rFonts w:ascii="Times New Roman" w:eastAsia="Times New Roman" w:hAnsi="Times New Roman" w:cs="Times New Roman"/>
          <w:sz w:val="24"/>
          <w:szCs w:val="24"/>
          <w:lang w:eastAsia="it-IT"/>
        </w:rPr>
        <w:t xml:space="preserve">Per il periodo precedente al 12 agosto 2018, resta invece ferma l’applicazione in via esclusiva delle sanzioni di cui all’art. 18 del </w:t>
      </w:r>
      <w:proofErr w:type="spellStart"/>
      <w:r w:rsidRPr="00272757">
        <w:rPr>
          <w:rFonts w:ascii="Times New Roman" w:eastAsia="Times New Roman" w:hAnsi="Times New Roman" w:cs="Times New Roman"/>
          <w:sz w:val="24"/>
          <w:szCs w:val="24"/>
          <w:lang w:eastAsia="it-IT"/>
        </w:rPr>
        <w:t>D.Lgs.</w:t>
      </w:r>
      <w:proofErr w:type="spellEnd"/>
      <w:r w:rsidRPr="00272757">
        <w:rPr>
          <w:rFonts w:ascii="Times New Roman" w:eastAsia="Times New Roman" w:hAnsi="Times New Roman" w:cs="Times New Roman"/>
          <w:sz w:val="24"/>
          <w:szCs w:val="24"/>
          <w:lang w:eastAsia="it-IT"/>
        </w:rPr>
        <w:t xml:space="preserve"> n. 276/2003.</w:t>
      </w:r>
    </w:p>
    <w:p w:rsidR="00272757" w:rsidRPr="00272757" w:rsidRDefault="00272757" w:rsidP="00272757">
      <w:pPr>
        <w:spacing w:before="100" w:beforeAutospacing="1" w:after="100" w:afterAutospacing="1" w:line="240" w:lineRule="auto"/>
        <w:rPr>
          <w:rFonts w:ascii="Times New Roman" w:eastAsia="Times New Roman" w:hAnsi="Times New Roman" w:cs="Times New Roman"/>
          <w:sz w:val="24"/>
          <w:szCs w:val="24"/>
          <w:lang w:eastAsia="it-IT"/>
        </w:rPr>
      </w:pPr>
      <w:r w:rsidRPr="00272757">
        <w:rPr>
          <w:rFonts w:ascii="Times New Roman" w:eastAsia="Times New Roman" w:hAnsi="Times New Roman" w:cs="Times New Roman"/>
          <w:sz w:val="24"/>
          <w:szCs w:val="24"/>
          <w:lang w:eastAsia="it-IT"/>
        </w:rPr>
        <w:t> </w:t>
      </w:r>
    </w:p>
    <w:p w:rsidR="00272757" w:rsidRPr="00272757" w:rsidRDefault="00272757" w:rsidP="00272757">
      <w:pPr>
        <w:spacing w:before="100" w:beforeAutospacing="1" w:after="100" w:afterAutospacing="1" w:line="240" w:lineRule="auto"/>
        <w:rPr>
          <w:rFonts w:ascii="Times New Roman" w:eastAsia="Times New Roman" w:hAnsi="Times New Roman" w:cs="Times New Roman"/>
          <w:sz w:val="24"/>
          <w:szCs w:val="24"/>
          <w:lang w:eastAsia="it-IT"/>
        </w:rPr>
      </w:pPr>
      <w:r w:rsidRPr="00272757">
        <w:rPr>
          <w:rFonts w:ascii="Times New Roman" w:eastAsia="Times New Roman" w:hAnsi="Times New Roman" w:cs="Times New Roman"/>
          <w:sz w:val="24"/>
          <w:szCs w:val="24"/>
          <w:lang w:eastAsia="it-IT"/>
        </w:rPr>
        <w:t> </w:t>
      </w:r>
    </w:p>
    <w:p w:rsidR="00272757" w:rsidRPr="00272757" w:rsidRDefault="00272757" w:rsidP="00272757">
      <w:pPr>
        <w:spacing w:before="100" w:beforeAutospacing="1" w:after="100" w:afterAutospacing="1" w:line="240" w:lineRule="auto"/>
        <w:rPr>
          <w:rFonts w:ascii="Times New Roman" w:eastAsia="Times New Roman" w:hAnsi="Times New Roman" w:cs="Times New Roman"/>
          <w:sz w:val="24"/>
          <w:szCs w:val="24"/>
          <w:lang w:eastAsia="it-IT"/>
        </w:rPr>
      </w:pPr>
      <w:r w:rsidRPr="00272757">
        <w:rPr>
          <w:rFonts w:ascii="Times New Roman" w:eastAsia="Times New Roman" w:hAnsi="Times New Roman" w:cs="Times New Roman"/>
          <w:b/>
          <w:bCs/>
          <w:i/>
          <w:iCs/>
          <w:sz w:val="24"/>
          <w:szCs w:val="24"/>
          <w:lang w:eastAsia="it-IT"/>
        </w:rPr>
        <w:t xml:space="preserve">Articolo 38-bis </w:t>
      </w:r>
    </w:p>
    <w:p w:rsidR="00272757" w:rsidRPr="00272757" w:rsidRDefault="00272757" w:rsidP="00272757">
      <w:pPr>
        <w:spacing w:after="0" w:line="240" w:lineRule="auto"/>
        <w:rPr>
          <w:rFonts w:ascii="Times New Roman" w:eastAsia="Times New Roman" w:hAnsi="Times New Roman" w:cs="Times New Roman"/>
          <w:sz w:val="24"/>
          <w:szCs w:val="24"/>
          <w:lang w:eastAsia="it-IT"/>
        </w:rPr>
      </w:pPr>
      <w:r w:rsidRPr="00272757">
        <w:rPr>
          <w:rFonts w:ascii="Times New Roman" w:eastAsia="Times New Roman" w:hAnsi="Times New Roman" w:cs="Times New Roman"/>
          <w:i/>
          <w:iCs/>
          <w:sz w:val="24"/>
          <w:szCs w:val="24"/>
          <w:lang w:eastAsia="it-IT"/>
        </w:rPr>
        <w:t xml:space="preserve">Ferme restando le sanzioni di cui all’articolo 18 del decreto legislativo 10 settembre 2003, n. 276, quando la somministrazione di lavoro </w:t>
      </w:r>
      <w:proofErr w:type="spellStart"/>
      <w:r w:rsidRPr="00272757">
        <w:rPr>
          <w:rFonts w:ascii="Times New Roman" w:eastAsia="Times New Roman" w:hAnsi="Times New Roman" w:cs="Times New Roman"/>
          <w:i/>
          <w:iCs/>
          <w:sz w:val="24"/>
          <w:szCs w:val="24"/>
          <w:lang w:eastAsia="it-IT"/>
        </w:rPr>
        <w:t>e’</w:t>
      </w:r>
      <w:proofErr w:type="spellEnd"/>
      <w:r w:rsidRPr="00272757">
        <w:rPr>
          <w:rFonts w:ascii="Times New Roman" w:eastAsia="Times New Roman" w:hAnsi="Times New Roman" w:cs="Times New Roman"/>
          <w:i/>
          <w:iCs/>
          <w:sz w:val="24"/>
          <w:szCs w:val="24"/>
          <w:lang w:eastAsia="it-IT"/>
        </w:rPr>
        <w:t xml:space="preserve"> posta in essere con la specifica </w:t>
      </w:r>
      <w:proofErr w:type="spellStart"/>
      <w:r w:rsidRPr="00272757">
        <w:rPr>
          <w:rFonts w:ascii="Times New Roman" w:eastAsia="Times New Roman" w:hAnsi="Times New Roman" w:cs="Times New Roman"/>
          <w:i/>
          <w:iCs/>
          <w:sz w:val="24"/>
          <w:szCs w:val="24"/>
          <w:lang w:eastAsia="it-IT"/>
        </w:rPr>
        <w:t>finalita’</w:t>
      </w:r>
      <w:proofErr w:type="spellEnd"/>
      <w:r w:rsidRPr="00272757">
        <w:rPr>
          <w:rFonts w:ascii="Times New Roman" w:eastAsia="Times New Roman" w:hAnsi="Times New Roman" w:cs="Times New Roman"/>
          <w:i/>
          <w:iCs/>
          <w:sz w:val="24"/>
          <w:szCs w:val="24"/>
          <w:lang w:eastAsia="it-IT"/>
        </w:rPr>
        <w:t xml:space="preserve"> di eludere norme inderogabili di legge o di contratto collettivo applicate al lavoratore, il somministratore e l’utilizzatore sono puniti con la pena dell’ammenda di 20 euro per ciascun lavoratore coinvolto e per ciascun giorno di somministrazione.</w:t>
      </w:r>
    </w:p>
    <w:p w:rsidR="00A74CD1" w:rsidRDefault="00272757" w:rsidP="00272757">
      <w:pPr>
        <w:spacing w:before="100" w:beforeAutospacing="1" w:after="100" w:afterAutospacing="1" w:line="240" w:lineRule="auto"/>
      </w:pPr>
      <w:r w:rsidRPr="00272757">
        <w:rPr>
          <w:rFonts w:ascii="Times New Roman" w:eastAsia="Times New Roman" w:hAnsi="Times New Roman" w:cs="Times New Roman"/>
          <w:i/>
          <w:iCs/>
          <w:sz w:val="24"/>
          <w:szCs w:val="24"/>
          <w:lang w:eastAsia="it-IT"/>
        </w:rPr>
        <w:t>Fonte: Ispettorato Nazionale del Lavoro</w:t>
      </w:r>
      <w:bookmarkStart w:id="0" w:name="_GoBack"/>
      <w:bookmarkEnd w:id="0"/>
    </w:p>
    <w:sectPr w:rsidR="00A74C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57"/>
    <w:rsid w:val="00272757"/>
    <w:rsid w:val="00A74C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595AA-D712-47B4-BD24-403D5016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01755">
      <w:bodyDiv w:val="1"/>
      <w:marLeft w:val="0"/>
      <w:marRight w:val="0"/>
      <w:marTop w:val="0"/>
      <w:marBottom w:val="0"/>
      <w:divBdr>
        <w:top w:val="none" w:sz="0" w:space="0" w:color="auto"/>
        <w:left w:val="none" w:sz="0" w:space="0" w:color="auto"/>
        <w:bottom w:val="none" w:sz="0" w:space="0" w:color="auto"/>
        <w:right w:val="none" w:sz="0" w:space="0" w:color="auto"/>
      </w:divBdr>
      <w:divsChild>
        <w:div w:id="1098988742">
          <w:marLeft w:val="0"/>
          <w:marRight w:val="0"/>
          <w:marTop w:val="0"/>
          <w:marBottom w:val="0"/>
          <w:divBdr>
            <w:top w:val="none" w:sz="0" w:space="0" w:color="auto"/>
            <w:left w:val="none" w:sz="0" w:space="0" w:color="auto"/>
            <w:bottom w:val="none" w:sz="0" w:space="0" w:color="auto"/>
            <w:right w:val="none" w:sz="0" w:space="0" w:color="auto"/>
          </w:divBdr>
          <w:divsChild>
            <w:div w:id="13969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mattiva.it/uri-res/N2Ls?urn:nir:stato:decreto.legislativo:2015;81" TargetMode="External"/><Relationship Id="rId5" Type="http://schemas.openxmlformats.org/officeDocument/2006/relationships/hyperlink" Target="http://www.dottrinalavoro.it/wp-content/uploads/2019/02/INL-cir3-2019-somministrazione-fraudolenta.pdf"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F0232A12</Template>
  <TotalTime>3</TotalTime>
  <Pages>3</Pages>
  <Words>1244</Words>
  <Characters>7094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Pintus</dc:creator>
  <cp:keywords/>
  <dc:description/>
  <cp:lastModifiedBy>Giorgio Pintus</cp:lastModifiedBy>
  <cp:revision>1</cp:revision>
  <dcterms:created xsi:type="dcterms:W3CDTF">2019-02-15T12:45:00Z</dcterms:created>
  <dcterms:modified xsi:type="dcterms:W3CDTF">2019-02-15T12:48:00Z</dcterms:modified>
</cp:coreProperties>
</file>